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39" w:type="dxa"/>
        <w:tblInd w:w="108" w:type="dxa"/>
        <w:tblLayout w:type="fixed"/>
        <w:tblLook w:val="04A0" w:firstRow="1" w:lastRow="0" w:firstColumn="1" w:lastColumn="0" w:noHBand="0" w:noVBand="1"/>
      </w:tblPr>
      <w:tblGrid>
        <w:gridCol w:w="1815"/>
        <w:gridCol w:w="3430"/>
        <w:gridCol w:w="4394"/>
      </w:tblGrid>
      <w:tr w:rsidR="00BE6AEE" w:rsidRPr="00982DAA" w14:paraId="729B95DE" w14:textId="77777777" w:rsidTr="2FBE7B58">
        <w:trPr>
          <w:trHeight w:val="144"/>
        </w:trPr>
        <w:tc>
          <w:tcPr>
            <w:tcW w:w="1815" w:type="dxa"/>
            <w:vMerge w:val="restart"/>
          </w:tcPr>
          <w:p w14:paraId="08FD09B4" w14:textId="27F8F756" w:rsidR="00BE6AEE" w:rsidRPr="00982DAA" w:rsidRDefault="001F5D24" w:rsidP="002B2927">
            <w:pPr>
              <w:spacing w:line="276" w:lineRule="auto"/>
              <w:jc w:val="center"/>
              <w:rPr>
                <w:rFonts w:ascii="Arial" w:hAnsi="Arial" w:cs="Arial"/>
                <w:b/>
                <w:bCs/>
                <w:sz w:val="12"/>
                <w:szCs w:val="12"/>
              </w:rPr>
            </w:pPr>
            <w:bookmarkStart w:id="0" w:name="_Hlk122421023"/>
            <w:r w:rsidRPr="00982DAA">
              <w:rPr>
                <w:noProof/>
              </w:rPr>
              <w:drawing>
                <wp:anchor distT="0" distB="0" distL="114300" distR="114300" simplePos="0" relativeHeight="251658240" behindDoc="0" locked="0" layoutInCell="1" allowOverlap="1" wp14:anchorId="71C1BB26" wp14:editId="7D330D9A">
                  <wp:simplePos x="0" y="0"/>
                  <wp:positionH relativeFrom="column">
                    <wp:posOffset>-13750</wp:posOffset>
                  </wp:positionH>
                  <wp:positionV relativeFrom="paragraph">
                    <wp:posOffset>137504</wp:posOffset>
                  </wp:positionV>
                  <wp:extent cx="1015365" cy="1015365"/>
                  <wp:effectExtent l="0" t="0" r="0" b="0"/>
                  <wp:wrapNone/>
                  <wp:docPr id="10" name="Obraz 10" descr="Obraz zawierający szkic, Grafika liniowa, clipart, Kolorowank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braz 10" descr="Obraz zawierający szkic, Grafika liniowa, clipart, Kolorowanka&#10;&#10;Opis wygenerowany automatyczni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15365" cy="1015365"/>
                          </a:xfrm>
                          <a:prstGeom prst="rect">
                            <a:avLst/>
                          </a:prstGeom>
                          <a:noFill/>
                          <a:ln>
                            <a:noFill/>
                          </a:ln>
                        </pic:spPr>
                      </pic:pic>
                    </a:graphicData>
                  </a:graphic>
                  <wp14:sizeRelH relativeFrom="page">
                    <wp14:pctWidth>0</wp14:pctWidth>
                  </wp14:sizeRelH>
                  <wp14:sizeRelV relativeFrom="page">
                    <wp14:pctHeight>0</wp14:pctHeight>
                  </wp14:sizeRelV>
                </wp:anchor>
              </w:drawing>
            </w:r>
            <w:r w:rsidR="00EF6C6D" w:rsidRPr="00982DAA">
              <w:rPr>
                <w:rFonts w:ascii="Arial" w:hAnsi="Arial" w:cs="Arial"/>
              </w:rPr>
              <w:t xml:space="preserve"> </w:t>
            </w:r>
          </w:p>
        </w:tc>
        <w:tc>
          <w:tcPr>
            <w:tcW w:w="7824" w:type="dxa"/>
            <w:gridSpan w:val="2"/>
          </w:tcPr>
          <w:p w14:paraId="6E69F9A8" w14:textId="0FDB80C6" w:rsidR="00BE6AEE" w:rsidRPr="00982DAA" w:rsidRDefault="00BE6AEE" w:rsidP="002B2927">
            <w:pPr>
              <w:ind w:left="753" w:hanging="753"/>
              <w:jc w:val="right"/>
              <w:rPr>
                <w:rFonts w:ascii="Arial" w:hAnsi="Arial" w:cs="Arial"/>
              </w:rPr>
            </w:pPr>
            <w:permStart w:id="1880829844" w:edGrp="everyone"/>
            <w:r w:rsidRPr="00982DAA">
              <w:rPr>
                <w:rFonts w:ascii="Arial" w:hAnsi="Arial" w:cs="Arial"/>
              </w:rPr>
              <w:t>Warszawa,</w:t>
            </w:r>
            <w:r w:rsidR="00EF6C6D" w:rsidRPr="00982DAA">
              <w:rPr>
                <w:rFonts w:ascii="Arial" w:hAnsi="Arial" w:cs="Arial"/>
              </w:rPr>
              <w:t xml:space="preserve"> </w:t>
            </w:r>
            <w:r w:rsidRPr="00982DAA">
              <w:rPr>
                <w:rFonts w:ascii="Arial" w:hAnsi="Arial" w:cs="Arial"/>
              </w:rPr>
              <w:t>dnia</w:t>
            </w:r>
            <w:r w:rsidR="00EF6C6D" w:rsidRPr="00982DAA">
              <w:rPr>
                <w:rFonts w:ascii="Arial" w:hAnsi="Arial" w:cs="Arial"/>
              </w:rPr>
              <w:t xml:space="preserve"> </w:t>
            </w:r>
            <w:r w:rsidRPr="00982DAA">
              <w:rPr>
                <w:rFonts w:ascii="Arial" w:hAnsi="Arial" w:cs="Arial"/>
              </w:rPr>
              <w:fldChar w:fldCharType="begin"/>
            </w:r>
            <w:r w:rsidRPr="00982DAA">
              <w:rPr>
                <w:rFonts w:ascii="Arial" w:hAnsi="Arial" w:cs="Arial"/>
              </w:rPr>
              <w:instrText xml:space="preserve"> DATE  \@ "d MMMM yyyy"  \* MERGEFORMAT </w:instrText>
            </w:r>
            <w:r w:rsidRPr="00982DAA">
              <w:rPr>
                <w:rFonts w:ascii="Arial" w:hAnsi="Arial" w:cs="Arial"/>
              </w:rPr>
              <w:fldChar w:fldCharType="separate"/>
            </w:r>
            <w:r w:rsidR="00245F98" w:rsidRPr="00245F98">
              <w:rPr>
                <w:rFonts w:ascii="Arial" w:eastAsia="Calibri" w:hAnsi="Arial" w:cs="Arial"/>
                <w:noProof/>
              </w:rPr>
              <w:t>10 lutego 2026</w:t>
            </w:r>
            <w:r w:rsidRPr="00982DAA">
              <w:rPr>
                <w:rFonts w:ascii="Arial" w:hAnsi="Arial" w:cs="Arial"/>
              </w:rPr>
              <w:fldChar w:fldCharType="end"/>
            </w:r>
            <w:r w:rsidR="00EF6C6D" w:rsidRPr="00982DAA">
              <w:rPr>
                <w:rFonts w:ascii="Arial" w:hAnsi="Arial" w:cs="Arial"/>
              </w:rPr>
              <w:t xml:space="preserve"> </w:t>
            </w:r>
            <w:r w:rsidRPr="00982DAA">
              <w:rPr>
                <w:rFonts w:ascii="Arial" w:hAnsi="Arial" w:cs="Arial"/>
              </w:rPr>
              <w:t>r.</w:t>
            </w:r>
            <w:permEnd w:id="1880829844"/>
          </w:p>
        </w:tc>
      </w:tr>
      <w:tr w:rsidR="00BE6AEE" w:rsidRPr="00982DAA" w14:paraId="4D80B91F" w14:textId="77777777" w:rsidTr="2FBE7B58">
        <w:trPr>
          <w:trHeight w:val="505"/>
        </w:trPr>
        <w:tc>
          <w:tcPr>
            <w:tcW w:w="1815" w:type="dxa"/>
            <w:vMerge/>
          </w:tcPr>
          <w:p w14:paraId="55D15EF5" w14:textId="77777777" w:rsidR="00BE6AEE" w:rsidRPr="00982DAA" w:rsidRDefault="00BE6AEE" w:rsidP="002B2927">
            <w:pPr>
              <w:spacing w:line="276" w:lineRule="auto"/>
              <w:jc w:val="center"/>
              <w:rPr>
                <w:rFonts w:ascii="Arial" w:hAnsi="Arial" w:cs="Arial"/>
                <w:b/>
                <w:bCs/>
                <w:sz w:val="12"/>
                <w:szCs w:val="12"/>
              </w:rPr>
            </w:pPr>
          </w:p>
        </w:tc>
        <w:tc>
          <w:tcPr>
            <w:tcW w:w="3430" w:type="dxa"/>
            <w:tcBorders>
              <w:left w:val="single" w:sz="4" w:space="0" w:color="auto"/>
            </w:tcBorders>
          </w:tcPr>
          <w:p w14:paraId="5C34B9D7" w14:textId="05C4C27C" w:rsidR="00BE6AEE" w:rsidRPr="00982DAA" w:rsidRDefault="00BE6AEE" w:rsidP="00B351C2">
            <w:pPr>
              <w:spacing w:after="0" w:line="276" w:lineRule="auto"/>
              <w:rPr>
                <w:rFonts w:ascii="Arial" w:hAnsi="Arial" w:cs="Arial"/>
              </w:rPr>
            </w:pPr>
            <w:r w:rsidRPr="00982DAA">
              <w:rPr>
                <w:rFonts w:ascii="Arial" w:hAnsi="Arial" w:cs="Arial"/>
              </w:rPr>
              <w:t>INSPEKCJA</w:t>
            </w:r>
            <w:r w:rsidR="00EF6C6D" w:rsidRPr="00982DAA">
              <w:rPr>
                <w:rFonts w:ascii="Arial" w:hAnsi="Arial" w:cs="Arial"/>
              </w:rPr>
              <w:t xml:space="preserve"> </w:t>
            </w:r>
            <w:r w:rsidRPr="00982DAA">
              <w:rPr>
                <w:rFonts w:ascii="Arial" w:hAnsi="Arial" w:cs="Arial"/>
              </w:rPr>
              <w:t>WETERYNARYJNA</w:t>
            </w:r>
          </w:p>
          <w:p w14:paraId="6DCA48F7" w14:textId="6865D33B" w:rsidR="00BE6AEE" w:rsidRPr="00982DAA" w:rsidRDefault="00BE6AEE" w:rsidP="00B351C2">
            <w:pPr>
              <w:spacing w:after="0" w:line="276" w:lineRule="auto"/>
              <w:rPr>
                <w:rFonts w:ascii="Arial" w:hAnsi="Arial" w:cs="Arial"/>
                <w:b/>
                <w:bCs/>
                <w:sz w:val="28"/>
                <w:szCs w:val="28"/>
              </w:rPr>
            </w:pPr>
            <w:r w:rsidRPr="00982DAA">
              <w:rPr>
                <w:rFonts w:ascii="Arial" w:hAnsi="Arial" w:cs="Arial"/>
                <w:b/>
                <w:bCs/>
                <w:sz w:val="28"/>
                <w:szCs w:val="28"/>
              </w:rPr>
              <w:t>GŁÓWNY</w:t>
            </w:r>
            <w:r w:rsidR="00EF6C6D" w:rsidRPr="00982DAA">
              <w:rPr>
                <w:rFonts w:ascii="Arial" w:hAnsi="Arial" w:cs="Arial"/>
                <w:b/>
                <w:bCs/>
                <w:sz w:val="28"/>
                <w:szCs w:val="28"/>
              </w:rPr>
              <w:t xml:space="preserve"> </w:t>
            </w:r>
            <w:r w:rsidRPr="00982DAA">
              <w:rPr>
                <w:rFonts w:ascii="Arial" w:hAnsi="Arial" w:cs="Arial"/>
                <w:b/>
                <w:bCs/>
                <w:sz w:val="28"/>
                <w:szCs w:val="28"/>
              </w:rPr>
              <w:t>LEKARZ</w:t>
            </w:r>
          </w:p>
          <w:p w14:paraId="045E2019" w14:textId="77777777" w:rsidR="00BE6AEE" w:rsidRPr="00982DAA" w:rsidRDefault="00BE6AEE" w:rsidP="00B351C2">
            <w:pPr>
              <w:spacing w:after="0" w:line="276" w:lineRule="auto"/>
              <w:rPr>
                <w:rFonts w:ascii="Arial" w:hAnsi="Arial" w:cs="Arial"/>
                <w:noProof/>
              </w:rPr>
            </w:pPr>
            <w:r w:rsidRPr="00982DAA">
              <w:rPr>
                <w:rFonts w:ascii="Arial" w:hAnsi="Arial" w:cs="Arial"/>
                <w:b/>
                <w:bCs/>
                <w:sz w:val="28"/>
                <w:szCs w:val="28"/>
              </w:rPr>
              <w:t>WETERYNARII</w:t>
            </w:r>
          </w:p>
        </w:tc>
        <w:tc>
          <w:tcPr>
            <w:tcW w:w="4394" w:type="dxa"/>
          </w:tcPr>
          <w:p w14:paraId="2A021602" w14:textId="77777777" w:rsidR="00BE6AEE" w:rsidRPr="00982DAA" w:rsidRDefault="00BE6AEE" w:rsidP="002B2927">
            <w:pPr>
              <w:rPr>
                <w:rFonts w:ascii="Arial" w:hAnsi="Arial" w:cs="Arial"/>
              </w:rPr>
            </w:pPr>
          </w:p>
          <w:p w14:paraId="2D1303AC" w14:textId="77777777" w:rsidR="00BE6AEE" w:rsidRPr="00982DAA" w:rsidRDefault="00BE6AEE" w:rsidP="002B2927">
            <w:pPr>
              <w:ind w:left="753" w:hanging="753"/>
              <w:jc w:val="right"/>
              <w:rPr>
                <w:rFonts w:ascii="Arial" w:hAnsi="Arial" w:cs="Arial"/>
              </w:rPr>
            </w:pPr>
          </w:p>
        </w:tc>
      </w:tr>
      <w:tr w:rsidR="00BE6AEE" w:rsidRPr="00982DAA" w14:paraId="41219B7E" w14:textId="77777777" w:rsidTr="2FBE7B58">
        <w:tc>
          <w:tcPr>
            <w:tcW w:w="9639" w:type="dxa"/>
            <w:gridSpan w:val="3"/>
            <w:vAlign w:val="center"/>
          </w:tcPr>
          <w:p w14:paraId="5E4AB9B8" w14:textId="77777777" w:rsidR="00BE6AEE" w:rsidRPr="00982DAA" w:rsidRDefault="00BE6AEE" w:rsidP="00C37054">
            <w:pPr>
              <w:jc w:val="center"/>
              <w:rPr>
                <w:rFonts w:ascii="Arial" w:hAnsi="Arial" w:cs="Arial"/>
              </w:rPr>
            </w:pPr>
          </w:p>
          <w:p w14:paraId="73C3B16A" w14:textId="77777777" w:rsidR="00BE6AEE" w:rsidRPr="00982DAA" w:rsidRDefault="00BE6AEE" w:rsidP="00C37054">
            <w:pPr>
              <w:jc w:val="center"/>
              <w:rPr>
                <w:rFonts w:ascii="Arial" w:hAnsi="Arial" w:cs="Arial"/>
              </w:rPr>
            </w:pPr>
          </w:p>
          <w:p w14:paraId="357A2D17" w14:textId="77777777" w:rsidR="00BE6AEE" w:rsidRPr="00982DAA" w:rsidRDefault="00BE6AEE" w:rsidP="00C37054">
            <w:pPr>
              <w:jc w:val="center"/>
              <w:rPr>
                <w:rFonts w:ascii="Arial" w:hAnsi="Arial" w:cs="Arial"/>
              </w:rPr>
            </w:pPr>
          </w:p>
          <w:p w14:paraId="2B208F51" w14:textId="77777777" w:rsidR="00BE6AEE" w:rsidRPr="00982DAA" w:rsidRDefault="00BE6AEE" w:rsidP="00C37054">
            <w:pPr>
              <w:jc w:val="center"/>
              <w:rPr>
                <w:rFonts w:ascii="Arial" w:hAnsi="Arial" w:cs="Arial"/>
              </w:rPr>
            </w:pPr>
          </w:p>
          <w:p w14:paraId="1B26E69A" w14:textId="77777777" w:rsidR="00BE6AEE" w:rsidRPr="00982DAA" w:rsidRDefault="00BE6AEE" w:rsidP="00C37054">
            <w:pPr>
              <w:jc w:val="center"/>
              <w:rPr>
                <w:rFonts w:ascii="Arial" w:hAnsi="Arial" w:cs="Arial"/>
              </w:rPr>
            </w:pPr>
          </w:p>
          <w:p w14:paraId="3E69630F" w14:textId="77777777" w:rsidR="00BE6AEE" w:rsidRPr="00982DAA" w:rsidRDefault="00BE6AEE" w:rsidP="00C37054">
            <w:pPr>
              <w:jc w:val="center"/>
              <w:rPr>
                <w:rFonts w:ascii="Arial" w:hAnsi="Arial" w:cs="Arial"/>
              </w:rPr>
            </w:pPr>
          </w:p>
          <w:p w14:paraId="5FB64AA3" w14:textId="77777777" w:rsidR="00BE6AEE" w:rsidRPr="00982DAA" w:rsidRDefault="00BE6AEE" w:rsidP="00B351C2">
            <w:pPr>
              <w:rPr>
                <w:rFonts w:ascii="Arial" w:hAnsi="Arial" w:cs="Arial"/>
              </w:rPr>
            </w:pPr>
          </w:p>
          <w:p w14:paraId="6F5A3F74" w14:textId="77777777" w:rsidR="00BE6AEE" w:rsidRPr="00982DAA" w:rsidRDefault="00BE6AEE" w:rsidP="00C37054">
            <w:pPr>
              <w:jc w:val="center"/>
              <w:rPr>
                <w:rFonts w:ascii="Arial" w:hAnsi="Arial" w:cs="Arial"/>
              </w:rPr>
            </w:pPr>
          </w:p>
          <w:p w14:paraId="746BFB72" w14:textId="087D612C" w:rsidR="00C37054" w:rsidRPr="00982DAA" w:rsidRDefault="5E280074" w:rsidP="00C37054">
            <w:pPr>
              <w:spacing w:after="0" w:line="360" w:lineRule="auto"/>
              <w:contextualSpacing/>
              <w:jc w:val="center"/>
              <w:rPr>
                <w:rFonts w:ascii="Arial" w:hAnsi="Arial" w:cs="Arial"/>
                <w:b/>
                <w:bCs/>
                <w:color w:val="000000" w:themeColor="text1"/>
                <w:sz w:val="40"/>
                <w:szCs w:val="40"/>
              </w:rPr>
            </w:pPr>
            <w:r w:rsidRPr="00982DAA">
              <w:rPr>
                <w:rFonts w:ascii="Arial" w:hAnsi="Arial" w:cs="Arial"/>
                <w:b/>
                <w:bCs/>
                <w:color w:val="000000" w:themeColor="text1"/>
                <w:sz w:val="40"/>
                <w:szCs w:val="40"/>
              </w:rPr>
              <w:t>P</w:t>
            </w:r>
            <w:r w:rsidR="63E62811" w:rsidRPr="00982DAA">
              <w:rPr>
                <w:rFonts w:ascii="Arial" w:hAnsi="Arial" w:cs="Arial"/>
                <w:b/>
                <w:bCs/>
                <w:color w:val="000000" w:themeColor="text1"/>
                <w:sz w:val="40"/>
                <w:szCs w:val="40"/>
              </w:rPr>
              <w:t>r</w:t>
            </w:r>
            <w:r w:rsidRPr="00982DAA">
              <w:rPr>
                <w:rFonts w:ascii="Arial" w:hAnsi="Arial" w:cs="Arial"/>
                <w:b/>
                <w:bCs/>
                <w:color w:val="000000" w:themeColor="text1"/>
                <w:sz w:val="40"/>
                <w:szCs w:val="40"/>
              </w:rPr>
              <w:t>zewodnik d</w:t>
            </w:r>
            <w:r w:rsidR="00BE6AEE" w:rsidRPr="00982DAA">
              <w:rPr>
                <w:rFonts w:ascii="Arial" w:hAnsi="Arial" w:cs="Arial"/>
                <w:b/>
                <w:bCs/>
                <w:color w:val="000000" w:themeColor="text1"/>
                <w:sz w:val="40"/>
                <w:szCs w:val="40"/>
              </w:rPr>
              <w:t>obr</w:t>
            </w:r>
            <w:r w:rsidR="4A0669A5" w:rsidRPr="00982DAA">
              <w:rPr>
                <w:rFonts w:ascii="Arial" w:hAnsi="Arial" w:cs="Arial"/>
                <w:b/>
                <w:bCs/>
                <w:color w:val="000000" w:themeColor="text1"/>
                <w:sz w:val="40"/>
                <w:szCs w:val="40"/>
              </w:rPr>
              <w:t>ych</w:t>
            </w:r>
            <w:r w:rsidR="00EF6C6D" w:rsidRPr="00982DAA">
              <w:rPr>
                <w:rFonts w:ascii="Arial" w:hAnsi="Arial" w:cs="Arial"/>
                <w:b/>
                <w:bCs/>
                <w:color w:val="000000" w:themeColor="text1"/>
                <w:sz w:val="40"/>
                <w:szCs w:val="40"/>
              </w:rPr>
              <w:t xml:space="preserve"> </w:t>
            </w:r>
            <w:r w:rsidR="00BE6AEE" w:rsidRPr="00982DAA">
              <w:rPr>
                <w:rFonts w:ascii="Arial" w:hAnsi="Arial" w:cs="Arial"/>
                <w:b/>
                <w:bCs/>
                <w:color w:val="000000" w:themeColor="text1"/>
                <w:sz w:val="40"/>
                <w:szCs w:val="40"/>
              </w:rPr>
              <w:t>praktyk</w:t>
            </w:r>
            <w:r w:rsidR="00EF6C6D" w:rsidRPr="00982DAA">
              <w:rPr>
                <w:rFonts w:ascii="Arial" w:hAnsi="Arial" w:cs="Arial"/>
                <w:b/>
                <w:bCs/>
                <w:color w:val="000000" w:themeColor="text1"/>
                <w:sz w:val="40"/>
                <w:szCs w:val="40"/>
              </w:rPr>
              <w:t xml:space="preserve"> </w:t>
            </w:r>
          </w:p>
          <w:p w14:paraId="67C3A198" w14:textId="07570239" w:rsidR="00E71C3E" w:rsidRPr="00982DAA" w:rsidRDefault="00D123A4" w:rsidP="00601E01">
            <w:pPr>
              <w:spacing w:after="0" w:line="360" w:lineRule="auto"/>
              <w:contextualSpacing/>
              <w:jc w:val="center"/>
              <w:rPr>
                <w:rFonts w:ascii="Arial" w:hAnsi="Arial" w:cs="Arial"/>
                <w:b/>
                <w:bCs/>
                <w:color w:val="000000" w:themeColor="text1"/>
                <w:sz w:val="36"/>
                <w:szCs w:val="36"/>
              </w:rPr>
            </w:pPr>
            <w:r w:rsidRPr="00982DAA">
              <w:rPr>
                <w:rFonts w:ascii="Arial" w:hAnsi="Arial" w:cs="Arial"/>
                <w:b/>
                <w:bCs/>
                <w:color w:val="000000" w:themeColor="text1"/>
                <w:sz w:val="40"/>
                <w:szCs w:val="40"/>
              </w:rPr>
              <w:t>dla</w:t>
            </w:r>
            <w:r w:rsidR="00EF6C6D" w:rsidRPr="00982DAA">
              <w:rPr>
                <w:rFonts w:ascii="Arial" w:hAnsi="Arial" w:cs="Arial"/>
                <w:b/>
                <w:bCs/>
                <w:color w:val="000000" w:themeColor="text1"/>
                <w:sz w:val="40"/>
                <w:szCs w:val="40"/>
              </w:rPr>
              <w:t xml:space="preserve"> </w:t>
            </w:r>
            <w:r w:rsidR="00601E01" w:rsidRPr="00982DAA">
              <w:rPr>
                <w:rFonts w:ascii="Arial" w:hAnsi="Arial" w:cs="Arial"/>
                <w:b/>
                <w:bCs/>
                <w:color w:val="000000" w:themeColor="text1"/>
                <w:sz w:val="40"/>
                <w:szCs w:val="40"/>
              </w:rPr>
              <w:t>schronisk dla zwierząt</w:t>
            </w:r>
          </w:p>
          <w:p w14:paraId="32152243" w14:textId="502012C4" w:rsidR="00CE20A9" w:rsidRPr="00982DAA" w:rsidRDefault="00BE6AEE" w:rsidP="00CE20A9">
            <w:pPr>
              <w:ind w:left="62"/>
              <w:jc w:val="center"/>
              <w:rPr>
                <w:rFonts w:ascii="Arial" w:hAnsi="Arial" w:cs="Arial"/>
                <w:sz w:val="36"/>
                <w:szCs w:val="36"/>
              </w:rPr>
            </w:pPr>
            <w:r w:rsidRPr="00982DAA">
              <w:rPr>
                <w:rFonts w:ascii="Arial" w:hAnsi="Arial" w:cs="Arial"/>
                <w:sz w:val="36"/>
                <w:szCs w:val="36"/>
              </w:rPr>
              <w:t>nr</w:t>
            </w:r>
            <w:r w:rsidR="00EF6C6D" w:rsidRPr="00982DAA">
              <w:rPr>
                <w:rFonts w:ascii="Arial" w:hAnsi="Arial" w:cs="Arial"/>
                <w:sz w:val="36"/>
                <w:szCs w:val="36"/>
              </w:rPr>
              <w:t xml:space="preserve"> </w:t>
            </w:r>
            <w:r w:rsidR="003704A2" w:rsidRPr="00982DAA">
              <w:rPr>
                <w:rFonts w:ascii="Arial" w:hAnsi="Arial" w:cs="Arial"/>
                <w:sz w:val="36"/>
                <w:szCs w:val="36"/>
              </w:rPr>
              <w:t>WOZH.400.1.15.2026</w:t>
            </w:r>
          </w:p>
          <w:p w14:paraId="4BB18572" w14:textId="6FD0200E" w:rsidR="00BE6AEE" w:rsidRPr="00982DAA" w:rsidRDefault="00BE6AEE" w:rsidP="00C37054">
            <w:pPr>
              <w:ind w:left="62"/>
              <w:jc w:val="center"/>
              <w:rPr>
                <w:rFonts w:ascii="Arial" w:hAnsi="Arial" w:cs="Arial"/>
                <w:sz w:val="36"/>
                <w:szCs w:val="36"/>
              </w:rPr>
            </w:pPr>
          </w:p>
          <w:p w14:paraId="74594A37" w14:textId="77777777" w:rsidR="00BE6AEE" w:rsidRPr="00982DAA" w:rsidRDefault="00BE6AEE" w:rsidP="00C37054">
            <w:pPr>
              <w:jc w:val="center"/>
              <w:rPr>
                <w:rFonts w:ascii="Arial" w:hAnsi="Arial" w:cs="Arial"/>
              </w:rPr>
            </w:pPr>
          </w:p>
          <w:p w14:paraId="20811E16" w14:textId="77777777" w:rsidR="00BE6AEE" w:rsidRPr="00982DAA" w:rsidRDefault="00BE6AEE" w:rsidP="00C37054">
            <w:pPr>
              <w:jc w:val="center"/>
              <w:rPr>
                <w:rFonts w:ascii="Arial" w:hAnsi="Arial" w:cs="Arial"/>
              </w:rPr>
            </w:pPr>
          </w:p>
          <w:p w14:paraId="146C0072" w14:textId="77777777" w:rsidR="00BE6AEE" w:rsidRPr="00982DAA" w:rsidRDefault="00BE6AEE" w:rsidP="00C37054">
            <w:pPr>
              <w:jc w:val="center"/>
              <w:rPr>
                <w:rFonts w:ascii="Arial" w:hAnsi="Arial" w:cs="Arial"/>
              </w:rPr>
            </w:pPr>
          </w:p>
          <w:p w14:paraId="0E59CFB6" w14:textId="77777777" w:rsidR="00BE6AEE" w:rsidRPr="00982DAA" w:rsidRDefault="00BE6AEE" w:rsidP="00C37054">
            <w:pPr>
              <w:jc w:val="center"/>
              <w:rPr>
                <w:rFonts w:ascii="Arial" w:hAnsi="Arial" w:cs="Arial"/>
              </w:rPr>
            </w:pPr>
          </w:p>
          <w:p w14:paraId="16DC5AAF" w14:textId="77777777" w:rsidR="00BE6AEE" w:rsidRPr="00982DAA" w:rsidRDefault="00BE6AEE" w:rsidP="00B351C2">
            <w:pPr>
              <w:jc w:val="center"/>
              <w:rPr>
                <w:rFonts w:ascii="Arial" w:hAnsi="Arial" w:cs="Arial"/>
              </w:rPr>
            </w:pPr>
          </w:p>
          <w:p w14:paraId="0C97FEB7" w14:textId="77777777" w:rsidR="00C37054" w:rsidRPr="00982DAA" w:rsidRDefault="00C37054" w:rsidP="00B351C2">
            <w:pPr>
              <w:jc w:val="center"/>
              <w:rPr>
                <w:rFonts w:ascii="Arial" w:hAnsi="Arial" w:cs="Arial"/>
              </w:rPr>
            </w:pPr>
          </w:p>
          <w:p w14:paraId="321AE157" w14:textId="77777777" w:rsidR="00C37054" w:rsidRPr="00982DAA" w:rsidRDefault="00C37054" w:rsidP="00B351C2">
            <w:pPr>
              <w:jc w:val="center"/>
              <w:rPr>
                <w:rFonts w:ascii="Arial" w:hAnsi="Arial" w:cs="Arial"/>
              </w:rPr>
            </w:pPr>
          </w:p>
          <w:p w14:paraId="03AEB000" w14:textId="77777777" w:rsidR="00DC3E59" w:rsidRPr="00982DAA" w:rsidRDefault="00DC3E59" w:rsidP="00B351C2">
            <w:pPr>
              <w:jc w:val="center"/>
              <w:rPr>
                <w:rFonts w:ascii="Arial" w:hAnsi="Arial" w:cs="Arial"/>
              </w:rPr>
            </w:pPr>
          </w:p>
          <w:p w14:paraId="1F97E0D9" w14:textId="77777777" w:rsidR="00DC3E59" w:rsidRPr="00982DAA" w:rsidRDefault="00DC3E59" w:rsidP="00B351C2">
            <w:pPr>
              <w:jc w:val="center"/>
              <w:rPr>
                <w:rFonts w:ascii="Arial" w:hAnsi="Arial" w:cs="Arial"/>
              </w:rPr>
            </w:pPr>
          </w:p>
          <w:p w14:paraId="32ECCA82" w14:textId="77777777" w:rsidR="00C37054" w:rsidRPr="00982DAA" w:rsidRDefault="00C37054" w:rsidP="00B351C2">
            <w:pPr>
              <w:rPr>
                <w:rFonts w:ascii="Arial" w:hAnsi="Arial" w:cs="Arial"/>
              </w:rPr>
            </w:pPr>
          </w:p>
        </w:tc>
      </w:tr>
    </w:tbl>
    <w:p w14:paraId="638C0D0B" w14:textId="3D002061" w:rsidR="00BE6AEE" w:rsidRPr="00982DAA" w:rsidRDefault="00BE6AEE" w:rsidP="00BB0E13">
      <w:pPr>
        <w:spacing w:after="0"/>
        <w:rPr>
          <w:rFonts w:ascii="Arial" w:hAnsi="Arial" w:cs="Arial"/>
        </w:rPr>
      </w:pPr>
      <w:r w:rsidRPr="00982DAA">
        <w:rPr>
          <w:rFonts w:ascii="Arial" w:hAnsi="Arial" w:cs="Arial"/>
        </w:rPr>
        <w:t>Opracowano</w:t>
      </w:r>
      <w:r w:rsidR="00EF6C6D" w:rsidRPr="00982DAA">
        <w:rPr>
          <w:rFonts w:ascii="Arial" w:hAnsi="Arial" w:cs="Arial"/>
        </w:rPr>
        <w:t xml:space="preserve"> </w:t>
      </w:r>
      <w:r w:rsidRPr="00982DAA">
        <w:rPr>
          <w:rFonts w:ascii="Arial" w:hAnsi="Arial" w:cs="Arial"/>
        </w:rPr>
        <w:t>w:</w:t>
      </w:r>
    </w:p>
    <w:p w14:paraId="0EDD43A1" w14:textId="11D40064" w:rsidR="00BE6AEE" w:rsidRPr="00982DAA" w:rsidRDefault="00BE6AEE" w:rsidP="00B351C2">
      <w:pPr>
        <w:spacing w:after="0"/>
        <w:rPr>
          <w:rFonts w:ascii="Arial" w:hAnsi="Arial" w:cs="Arial"/>
        </w:rPr>
      </w:pPr>
      <w:r w:rsidRPr="00982DAA">
        <w:rPr>
          <w:rFonts w:ascii="Arial" w:hAnsi="Arial" w:cs="Arial"/>
        </w:rPr>
        <w:t>Główny</w:t>
      </w:r>
      <w:r w:rsidR="00EF6C6D" w:rsidRPr="00982DAA">
        <w:rPr>
          <w:rFonts w:ascii="Arial" w:hAnsi="Arial" w:cs="Arial"/>
        </w:rPr>
        <w:t xml:space="preserve"> </w:t>
      </w:r>
      <w:r w:rsidRPr="00982DAA">
        <w:rPr>
          <w:rFonts w:ascii="Arial" w:hAnsi="Arial" w:cs="Arial"/>
        </w:rPr>
        <w:t>Inspektorat</w:t>
      </w:r>
      <w:r w:rsidR="00EF6C6D" w:rsidRPr="00982DAA">
        <w:rPr>
          <w:rFonts w:ascii="Arial" w:hAnsi="Arial" w:cs="Arial"/>
        </w:rPr>
        <w:t xml:space="preserve"> </w:t>
      </w:r>
      <w:r w:rsidRPr="00982DAA">
        <w:rPr>
          <w:rFonts w:ascii="Arial" w:hAnsi="Arial" w:cs="Arial"/>
        </w:rPr>
        <w:t>Weterynarii</w:t>
      </w:r>
      <w:r w:rsidR="00EF6C6D" w:rsidRPr="00982DAA">
        <w:rPr>
          <w:rFonts w:ascii="Arial" w:hAnsi="Arial" w:cs="Arial"/>
        </w:rPr>
        <w:t xml:space="preserve"> </w:t>
      </w:r>
    </w:p>
    <w:p w14:paraId="752E0669" w14:textId="7F71E466" w:rsidR="00BE6AEE" w:rsidRPr="00982DAA" w:rsidRDefault="00BE6AEE" w:rsidP="00ED24BE">
      <w:pPr>
        <w:spacing w:after="0"/>
        <w:rPr>
          <w:rFonts w:ascii="Arial" w:hAnsi="Arial" w:cs="Arial"/>
          <w:b/>
          <w:bCs/>
          <w:color w:val="000000" w:themeColor="text1"/>
          <w:sz w:val="24"/>
          <w:szCs w:val="24"/>
        </w:rPr>
        <w:sectPr w:rsidR="00BE6AEE" w:rsidRPr="00982DAA" w:rsidSect="002C47CC">
          <w:headerReference w:type="default" r:id="rId9"/>
          <w:footerReference w:type="default" r:id="rId10"/>
          <w:pgSz w:w="11909" w:h="16834" w:code="9"/>
          <w:pgMar w:top="1440" w:right="1440" w:bottom="1440" w:left="1440" w:header="720" w:footer="720" w:gutter="0"/>
          <w:cols w:space="720"/>
          <w:docGrid w:linePitch="360"/>
        </w:sectPr>
      </w:pPr>
      <w:r w:rsidRPr="00982DAA">
        <w:rPr>
          <w:rFonts w:ascii="Arial" w:hAnsi="Arial" w:cs="Arial"/>
        </w:rPr>
        <w:t>Biuro</w:t>
      </w:r>
      <w:r w:rsidR="00EF6C6D" w:rsidRPr="00982DAA">
        <w:rPr>
          <w:rFonts w:ascii="Arial" w:hAnsi="Arial" w:cs="Arial"/>
        </w:rPr>
        <w:t xml:space="preserve"> </w:t>
      </w:r>
      <w:r w:rsidRPr="00982DAA">
        <w:rPr>
          <w:rFonts w:ascii="Arial" w:hAnsi="Arial" w:cs="Arial"/>
        </w:rPr>
        <w:t>Zdrowia</w:t>
      </w:r>
      <w:r w:rsidR="00EF6C6D" w:rsidRPr="00982DAA">
        <w:rPr>
          <w:rFonts w:ascii="Arial" w:hAnsi="Arial" w:cs="Arial"/>
        </w:rPr>
        <w:t xml:space="preserve"> </w:t>
      </w:r>
      <w:r w:rsidRPr="00982DAA">
        <w:rPr>
          <w:rFonts w:ascii="Arial" w:hAnsi="Arial" w:cs="Arial"/>
        </w:rPr>
        <w:t>i</w:t>
      </w:r>
      <w:r w:rsidR="00EF6C6D" w:rsidRPr="00982DAA">
        <w:rPr>
          <w:rFonts w:ascii="Arial" w:hAnsi="Arial" w:cs="Arial"/>
        </w:rPr>
        <w:t xml:space="preserve"> </w:t>
      </w:r>
      <w:r w:rsidRPr="00982DAA">
        <w:rPr>
          <w:rFonts w:ascii="Arial" w:hAnsi="Arial" w:cs="Arial"/>
        </w:rPr>
        <w:t>Ochrony</w:t>
      </w:r>
      <w:r w:rsidR="00EF6C6D" w:rsidRPr="00982DAA">
        <w:rPr>
          <w:rFonts w:ascii="Arial" w:hAnsi="Arial" w:cs="Arial"/>
        </w:rPr>
        <w:t xml:space="preserve"> </w:t>
      </w:r>
      <w:r w:rsidRPr="00982DAA">
        <w:rPr>
          <w:rFonts w:ascii="Arial" w:hAnsi="Arial" w:cs="Arial"/>
        </w:rPr>
        <w:t>Zwierząt</w:t>
      </w:r>
      <w:bookmarkEnd w:id="0"/>
    </w:p>
    <w:p w14:paraId="3451548B" w14:textId="77777777" w:rsidR="007A7AE1" w:rsidRPr="00982DAA" w:rsidRDefault="007A7AE1" w:rsidP="002B13E4">
      <w:pPr>
        <w:pStyle w:val="Nagwek1"/>
        <w:numPr>
          <w:ilvl w:val="0"/>
          <w:numId w:val="31"/>
        </w:numPr>
        <w:spacing w:before="360" w:after="80"/>
        <w:ind w:left="284" w:hanging="284"/>
        <w:rPr>
          <w:rFonts w:ascii="Arial" w:hAnsi="Arial" w:cs="Arial"/>
          <w:b/>
          <w:color w:val="000000" w:themeColor="text1"/>
          <w:sz w:val="24"/>
          <w:szCs w:val="24"/>
        </w:rPr>
      </w:pPr>
      <w:r w:rsidRPr="00982DAA">
        <w:rPr>
          <w:rFonts w:ascii="Arial" w:hAnsi="Arial" w:cs="Arial"/>
          <w:b/>
          <w:color w:val="000000" w:themeColor="text1"/>
          <w:sz w:val="24"/>
          <w:szCs w:val="24"/>
        </w:rPr>
        <w:lastRenderedPageBreak/>
        <w:t>Wstęp</w:t>
      </w:r>
    </w:p>
    <w:p w14:paraId="2F2515F0" w14:textId="77777777" w:rsidR="007A7AE1" w:rsidRPr="00982DAA" w:rsidRDefault="007A7AE1" w:rsidP="007A7AE1">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Schroniska dla zwierząt pełnią fundamentalną rolę w systemie ochrony zwierząt, zapewniając opiekę i bezpieczeństwo zwierzętom, które znalazły się w sytuacji kryzysowej. Trafiają do nich przede wszystkim zwierzęta bezdomne, porzucone, zagubione lub takie, których właściciela nie można ustalić, a także zwierzęta wymagające natychmiastowego zabezpieczenia z uwagi na podejrzenie niewłaściwego traktowania. W szczególności dotyczy to przypadków czasowego odebrania zwierzęcia dotychczasowemu właścicielowi lub opiekunowi, w tym w trybie interwencyjnym, gdy dalsze pozostawanie zwierzęcia u dotychczasowego opiekuna zagraża jego życiu lub zdrowiu.</w:t>
      </w:r>
    </w:p>
    <w:p w14:paraId="3CC76FEE"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 tym kontekście schronisko jest nie tylko miejscem zapewniającym podstawową opiekę, lecz także instytucją, która przejmuje odpowiedzialność za stabilizację stanu zdrowia zwierzęcia, ograniczenie skutków stresu oraz przygotowanie go do dalszych rozstrzygnięć, w tym do adopcji, przekazania pod właściwą opiekę lub powrotu do dotychczasowego opiekuna, o ile pozwalają na to decyzje właściwych organów. Tak rozumiana rola schroniska wymaga działań uporządkowanych, spójnych i opartych na standardach dobrostanu, zwłaszcza że populacja zwierząt przebywających w schroniskach jest zróżnicowana pod względem kondycji zdrowotnej, doświadczeń oraz potrzeb behawioralnych.</w:t>
      </w:r>
    </w:p>
    <w:p w14:paraId="4A1DCBD6" w14:textId="41DB795C"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Przepisy dopuszczają powierzenie realizacji części zadań wynikających z </w:t>
      </w:r>
      <w:r w:rsidR="4BE840FF" w:rsidRPr="00982DAA">
        <w:rPr>
          <w:rFonts w:ascii="Arial" w:hAnsi="Arial" w:cs="Arial"/>
          <w:color w:val="000000" w:themeColor="text1"/>
          <w:sz w:val="24"/>
          <w:szCs w:val="24"/>
        </w:rPr>
        <w:t xml:space="preserve">gminnego </w:t>
      </w:r>
      <w:r w:rsidRPr="00982DAA">
        <w:rPr>
          <w:rFonts w:ascii="Arial" w:hAnsi="Arial" w:cs="Arial"/>
          <w:color w:val="000000" w:themeColor="text1"/>
          <w:sz w:val="24"/>
          <w:szCs w:val="24"/>
        </w:rPr>
        <w:t xml:space="preserve">programu </w:t>
      </w:r>
      <w:r w:rsidR="66639660" w:rsidRPr="00982DAA">
        <w:rPr>
          <w:rFonts w:ascii="Arial" w:hAnsi="Arial" w:cs="Arial"/>
          <w:color w:val="000000" w:themeColor="text1"/>
          <w:sz w:val="24"/>
          <w:szCs w:val="24"/>
        </w:rPr>
        <w:t xml:space="preserve">opieki nad </w:t>
      </w:r>
      <w:r w:rsidR="7D96222C" w:rsidRPr="00982DAA">
        <w:rPr>
          <w:rFonts w:ascii="Arial" w:hAnsi="Arial" w:cs="Arial"/>
          <w:color w:val="000000" w:themeColor="text1"/>
          <w:sz w:val="24"/>
          <w:szCs w:val="24"/>
        </w:rPr>
        <w:t>zwierzętami</w:t>
      </w:r>
      <w:r w:rsidRPr="00982DAA">
        <w:rPr>
          <w:rFonts w:ascii="Arial" w:hAnsi="Arial" w:cs="Arial"/>
          <w:color w:val="000000" w:themeColor="text1"/>
          <w:sz w:val="24"/>
          <w:szCs w:val="24"/>
        </w:rPr>
        <w:t xml:space="preserve"> </w:t>
      </w:r>
      <w:r w:rsidR="0F3BBBD1" w:rsidRPr="00982DAA">
        <w:rPr>
          <w:rFonts w:ascii="Arial" w:hAnsi="Arial" w:cs="Arial"/>
          <w:color w:val="000000" w:themeColor="text1"/>
          <w:sz w:val="24"/>
          <w:szCs w:val="24"/>
        </w:rPr>
        <w:t xml:space="preserve">bezdomnymi oraz zapobiegania bezdomności zwierząt </w:t>
      </w:r>
      <w:r w:rsidRPr="00982DAA">
        <w:rPr>
          <w:rFonts w:ascii="Arial" w:hAnsi="Arial" w:cs="Arial"/>
          <w:color w:val="000000" w:themeColor="text1"/>
          <w:sz w:val="24"/>
          <w:szCs w:val="24"/>
        </w:rPr>
        <w:t>podmiotowi prowadzącemu schronisko, co stanowi podstawę organizowania współpracy pomiędzy samorządem a schroniskiem w celu zapewnienia ciągłości opieki, bezpieczeństwa zwierząt oraz właściwej organizacji działań. Odpowiedzialne i transparentne wykonywanie tych zadań wymaga nie tylko zasobów organizacyjnych, kadrowych i infrastrukturalnych, ale również jednoznacznych procedur oraz rozwiązań praktycznych, które minimalizują ryzyko stresu, konfliktów i pogorszenia stanu zdrowia zwierząt w warunkach zbiorowego utrzymania.</w:t>
      </w:r>
    </w:p>
    <w:p w14:paraId="7421AA6E" w14:textId="77777777" w:rsidR="007A7AE1" w:rsidRPr="00982DAA" w:rsidRDefault="007A7AE1" w:rsidP="001B44EE">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Niniejsze opracowanie przedstawia zestaw dobrych praktyk, które mogą zostać wdrożone w schroniskach o różnej skali i specyfice, z uwzględnieniem realiów funkcjonowania placówek oraz przede wszystkim potrzeb zwierząt. Celem dokumentu </w:t>
      </w:r>
      <w:r w:rsidRPr="00982DAA">
        <w:rPr>
          <w:rFonts w:ascii="Arial" w:hAnsi="Arial" w:cs="Arial"/>
          <w:color w:val="000000" w:themeColor="text1"/>
          <w:sz w:val="24"/>
          <w:szCs w:val="24"/>
        </w:rPr>
        <w:lastRenderedPageBreak/>
        <w:t>jest wspieranie standardów postępowania zapewniających zwierzętom środowisko możliwie bezpieczne, przewidywalne i dostosowane do potrzeb gatunkowych, a jednocześnie ułatwiające personelowi planowanie pracy, współpracę z podmiotami zewnętrznymi oraz skuteczne przygotowanie zwierząt do adopcji. Równolegle dobre praktyki wzmacniają spójność działań w ramach realizacji zadań publicznych oraz budują zaufanie społeczne do systemu opieki nad zwierzętami.</w:t>
      </w:r>
    </w:p>
    <w:p w14:paraId="428F2048" w14:textId="6B97E235" w:rsidR="0097796C" w:rsidRPr="0097796C" w:rsidRDefault="007A7AE1" w:rsidP="001B44EE">
      <w:pPr>
        <w:pStyle w:val="Nagwek1"/>
        <w:spacing w:line="360" w:lineRule="auto"/>
        <w:rPr>
          <w:rFonts w:ascii="Arial" w:hAnsi="Arial" w:cs="Arial"/>
          <w:b/>
          <w:color w:val="000000" w:themeColor="text1"/>
          <w:sz w:val="24"/>
          <w:szCs w:val="24"/>
        </w:rPr>
      </w:pPr>
      <w:r w:rsidRPr="00982DAA">
        <w:rPr>
          <w:rFonts w:ascii="Arial" w:hAnsi="Arial" w:cs="Arial"/>
          <w:b/>
          <w:color w:val="000000" w:themeColor="text1"/>
          <w:sz w:val="24"/>
          <w:szCs w:val="24"/>
        </w:rPr>
        <w:t>2. Standardy opieki nad zwierzętami oraz bezpieczeństwo</w:t>
      </w:r>
    </w:p>
    <w:p w14:paraId="5CC7AE6D" w14:textId="118F82FC" w:rsidR="0097796C" w:rsidRPr="00982DAA" w:rsidRDefault="0097796C" w:rsidP="001B44EE">
      <w:pPr>
        <w:pStyle w:val="Nagwek2"/>
        <w:spacing w:line="360" w:lineRule="auto"/>
        <w:rPr>
          <w:rFonts w:ascii="Arial" w:hAnsi="Arial" w:cs="Arial"/>
          <w:b/>
          <w:color w:val="000000" w:themeColor="text1"/>
          <w:sz w:val="24"/>
          <w:szCs w:val="24"/>
        </w:rPr>
      </w:pPr>
      <w:r>
        <w:rPr>
          <w:rFonts w:ascii="Arial" w:hAnsi="Arial" w:cs="Arial"/>
          <w:b/>
          <w:color w:val="000000" w:themeColor="text1"/>
          <w:sz w:val="24"/>
          <w:szCs w:val="24"/>
        </w:rPr>
        <w:t>2</w:t>
      </w:r>
      <w:r w:rsidRPr="00982DAA">
        <w:rPr>
          <w:rFonts w:ascii="Arial" w:hAnsi="Arial" w:cs="Arial"/>
          <w:b/>
          <w:color w:val="000000" w:themeColor="text1"/>
          <w:sz w:val="24"/>
          <w:szCs w:val="24"/>
        </w:rPr>
        <w:t>.</w:t>
      </w:r>
      <w:r w:rsidR="001F5798">
        <w:rPr>
          <w:rFonts w:ascii="Arial" w:hAnsi="Arial" w:cs="Arial"/>
          <w:b/>
          <w:color w:val="000000" w:themeColor="text1"/>
          <w:sz w:val="24"/>
          <w:szCs w:val="24"/>
        </w:rPr>
        <w:t>1</w:t>
      </w:r>
      <w:r w:rsidRPr="00982DAA">
        <w:rPr>
          <w:rFonts w:ascii="Arial" w:hAnsi="Arial" w:cs="Arial"/>
          <w:b/>
          <w:color w:val="000000" w:themeColor="text1"/>
          <w:sz w:val="24"/>
          <w:szCs w:val="24"/>
        </w:rPr>
        <w:t xml:space="preserve"> Tworzenie przestrzeni przyjaznej zwierzętom</w:t>
      </w:r>
    </w:p>
    <w:p w14:paraId="737B6AE7" w14:textId="77777777" w:rsidR="0097796C" w:rsidRPr="00982DAA" w:rsidRDefault="0097796C" w:rsidP="001B44EE">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Tworzenie przyjaznej przestrzeni w schronisku to wyzwanie wymagające równowagi między ograniczonym metrażem a potrzebami behawioralnymi zwierząt. Kluczem jest maksymalizacja jakości warunków w sytuacji, gdy brakuje przestrzeni.</w:t>
      </w:r>
    </w:p>
    <w:p w14:paraId="60C121EB" w14:textId="3696EF20" w:rsidR="0097796C" w:rsidRPr="00982DAA" w:rsidRDefault="0097796C" w:rsidP="0097796C">
      <w:pPr>
        <w:pStyle w:val="Nagwek3"/>
        <w:rPr>
          <w:rFonts w:ascii="Arial" w:hAnsi="Arial" w:cs="Arial"/>
          <w:b/>
          <w:color w:val="000000" w:themeColor="text1"/>
        </w:rPr>
      </w:pPr>
      <w:r>
        <w:rPr>
          <w:rFonts w:ascii="Arial" w:hAnsi="Arial" w:cs="Arial"/>
          <w:b/>
          <w:color w:val="000000" w:themeColor="text1"/>
        </w:rPr>
        <w:t>2</w:t>
      </w:r>
      <w:r w:rsidRPr="00982DAA">
        <w:rPr>
          <w:rFonts w:ascii="Arial" w:hAnsi="Arial" w:cs="Arial"/>
          <w:b/>
          <w:color w:val="000000" w:themeColor="text1"/>
        </w:rPr>
        <w:t>.</w:t>
      </w:r>
      <w:r w:rsidR="001F5798">
        <w:rPr>
          <w:rFonts w:ascii="Arial" w:hAnsi="Arial" w:cs="Arial"/>
          <w:b/>
          <w:color w:val="000000" w:themeColor="text1"/>
        </w:rPr>
        <w:t>1</w:t>
      </w:r>
      <w:r w:rsidRPr="00982DAA">
        <w:rPr>
          <w:rFonts w:ascii="Arial" w:hAnsi="Arial" w:cs="Arial"/>
          <w:b/>
          <w:color w:val="000000" w:themeColor="text1"/>
        </w:rPr>
        <w:t xml:space="preserve">.1 </w:t>
      </w:r>
      <w:proofErr w:type="spellStart"/>
      <w:r w:rsidRPr="00982DAA">
        <w:rPr>
          <w:rFonts w:ascii="Arial" w:hAnsi="Arial" w:cs="Arial"/>
          <w:b/>
          <w:color w:val="000000" w:themeColor="text1"/>
        </w:rPr>
        <w:t>Mikrostrefy</w:t>
      </w:r>
      <w:proofErr w:type="spellEnd"/>
      <w:r w:rsidRPr="00982DAA">
        <w:rPr>
          <w:rFonts w:ascii="Arial" w:hAnsi="Arial" w:cs="Arial"/>
          <w:b/>
          <w:color w:val="000000" w:themeColor="text1"/>
        </w:rPr>
        <w:t xml:space="preserve"> funkcjonalne</w:t>
      </w:r>
    </w:p>
    <w:p w14:paraId="6C3F13E7" w14:textId="77777777" w:rsidR="0097796C" w:rsidRPr="00982DAA" w:rsidRDefault="0097796C" w:rsidP="0097796C">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Nawet w niewielkich pomieszczeniach warto tworzyć wyraźnie oddzielone </w:t>
      </w:r>
      <w:proofErr w:type="spellStart"/>
      <w:r w:rsidRPr="00982DAA">
        <w:rPr>
          <w:rFonts w:ascii="Arial" w:hAnsi="Arial" w:cs="Arial"/>
          <w:color w:val="000000" w:themeColor="text1"/>
          <w:sz w:val="24"/>
          <w:szCs w:val="24"/>
        </w:rPr>
        <w:t>mikrostrefy</w:t>
      </w:r>
      <w:proofErr w:type="spellEnd"/>
      <w:r w:rsidRPr="00982DAA">
        <w:rPr>
          <w:rFonts w:ascii="Arial" w:hAnsi="Arial" w:cs="Arial"/>
          <w:color w:val="000000" w:themeColor="text1"/>
          <w:sz w:val="24"/>
          <w:szCs w:val="24"/>
        </w:rPr>
        <w:t xml:space="preserve"> funkcjonalne, które pozwalają zwierzęciu lepiej orientować się w przestrzeni i korzystać z niej w sposób zgodny z naturalnymi potrzebami. Podstawowym elementem jest wyznaczenie strefy czystości, w której znajduje się kuweta lub odpływ, oraz umieszczenie legowiska w odpowiedniej odległości od tego miejsca, aby zachować komfort i higienę. Kolejna ważna przestrzeń to strefa aktywności, przeznaczona na zabawki, gryzaki lub inne akcesoria służące do stymulacji fizycznej i umysłowej. Odrębnym obszarem powinna być także strefa kontaktu, zlokalizowana zwykle przy kratach, gdzie opiekun może podawać zwierzęciu smakołyki. Regularne pozytywne interakcje w tym miejscu sprzyjają budowaniu korzystnych skojarzeń z obecnością ludzi i wspierają proces socjalizacji.</w:t>
      </w:r>
    </w:p>
    <w:p w14:paraId="4AEB7576" w14:textId="2AA402C9" w:rsidR="0097796C" w:rsidRPr="00982DAA" w:rsidRDefault="0097796C" w:rsidP="0097796C">
      <w:pPr>
        <w:pStyle w:val="Nagwek3"/>
        <w:rPr>
          <w:rFonts w:ascii="Arial" w:hAnsi="Arial" w:cs="Arial"/>
          <w:b/>
          <w:color w:val="000000" w:themeColor="text1"/>
        </w:rPr>
      </w:pPr>
      <w:r>
        <w:rPr>
          <w:rFonts w:ascii="Arial" w:hAnsi="Arial" w:cs="Arial"/>
          <w:b/>
          <w:color w:val="000000" w:themeColor="text1"/>
        </w:rPr>
        <w:t>2</w:t>
      </w:r>
      <w:r w:rsidRPr="00982DAA">
        <w:rPr>
          <w:rFonts w:ascii="Arial" w:hAnsi="Arial" w:cs="Arial"/>
          <w:b/>
          <w:color w:val="000000" w:themeColor="text1"/>
        </w:rPr>
        <w:t>.</w:t>
      </w:r>
      <w:r w:rsidR="001F5798">
        <w:rPr>
          <w:rFonts w:ascii="Arial" w:hAnsi="Arial" w:cs="Arial"/>
          <w:b/>
          <w:color w:val="000000" w:themeColor="text1"/>
        </w:rPr>
        <w:t>1</w:t>
      </w:r>
      <w:r w:rsidRPr="00982DAA">
        <w:rPr>
          <w:rFonts w:ascii="Arial" w:hAnsi="Arial" w:cs="Arial"/>
          <w:b/>
          <w:color w:val="000000" w:themeColor="text1"/>
        </w:rPr>
        <w:t>.2 Koty</w:t>
      </w:r>
    </w:p>
    <w:p w14:paraId="4606031D" w14:textId="77777777" w:rsidR="0097796C" w:rsidRPr="00982DAA" w:rsidRDefault="0097796C" w:rsidP="0097796C">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 warunkach ograniczonej przestrzeni jednym z kluczowych elementów podnoszenia jakości środowiska bytowego kotów jest efektywne wykorzystanie przestrzeni pionowej. Podłoga stanowi jedynie część dostępnej powierzchni, dlatego tworzenie dodatkowych stref na różnych wysokościach pozwala znacząco zwiększyć funkcjonalność pomieszczenia oraz poprawić dobrostan zwierząt.</w:t>
      </w:r>
    </w:p>
    <w:p w14:paraId="6FB241CE" w14:textId="77777777" w:rsidR="0097796C" w:rsidRPr="00982DAA" w:rsidRDefault="0097796C" w:rsidP="0097796C">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Instalacja półek, kładek oraz stopni na kilku poziomach umożliwia kotom realizację naturalnych </w:t>
      </w:r>
      <w:proofErr w:type="spellStart"/>
      <w:r w:rsidRPr="00982DAA">
        <w:rPr>
          <w:rFonts w:ascii="Arial" w:hAnsi="Arial" w:cs="Arial"/>
          <w:color w:val="000000" w:themeColor="text1"/>
          <w:sz w:val="24"/>
          <w:szCs w:val="24"/>
        </w:rPr>
        <w:t>zachowań</w:t>
      </w:r>
      <w:proofErr w:type="spellEnd"/>
      <w:r w:rsidRPr="00982DAA">
        <w:rPr>
          <w:rFonts w:ascii="Arial" w:hAnsi="Arial" w:cs="Arial"/>
          <w:color w:val="000000" w:themeColor="text1"/>
          <w:sz w:val="24"/>
          <w:szCs w:val="24"/>
        </w:rPr>
        <w:t xml:space="preserve">, takich jak eksploracja czy poszukiwanie miejsc </w:t>
      </w:r>
      <w:r w:rsidRPr="00982DAA">
        <w:rPr>
          <w:rFonts w:ascii="Arial" w:hAnsi="Arial" w:cs="Arial"/>
          <w:color w:val="000000" w:themeColor="text1"/>
          <w:sz w:val="24"/>
          <w:szCs w:val="24"/>
        </w:rPr>
        <w:lastRenderedPageBreak/>
        <w:t>zapewniających kontrolę nad otoczeniem. Możliwość wycofania się na wyższe kondygnacje stanowi istotny element redukcji stresu, szczególnie w środowisku schroniskowym, gdzie bodźce zewnętrzne mogą być intensywniejsze. Uzupełnieniem tych rozwiązań są wysokie drapaki, które oprócz funkcji realizacji potrzeb behawioralnych, związanych z drapaniem, pełnią rolę stabilnych punktów obserwacyjnych, umożliwiających zwierzętom bezpieczną obserwację otoczenia.</w:t>
      </w:r>
    </w:p>
    <w:p w14:paraId="2493669C" w14:textId="77777777" w:rsidR="0097796C" w:rsidRPr="00982DAA" w:rsidRDefault="0097796C" w:rsidP="0097796C">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Dodatkowe miejsca wypoczynku można uzyskać poprzez montaż hamaków pod krzesłami lub stołami, co pozwala na tworzenie kolejnych poziomów użytkowych bez konieczności ingerencji w przestrzeń komunikacyjną pomieszczenia. Rozwiązania te sprzyjają równomiernemu rozproszeniu zwierząt i ograniczają ryzyko konfliktów.</w:t>
      </w:r>
    </w:p>
    <w:p w14:paraId="45D4425E" w14:textId="77777777" w:rsidR="0097796C" w:rsidRPr="00982DAA" w:rsidRDefault="0097796C" w:rsidP="0097796C">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Równie istotne jest zapewnienie kotom możliwości wycofania się do miejsc osłoniętych. Kryjówki, budki czy legowiska z wysokimi brzegami umożliwiają zwierzętom wyciszenie się i odzyskanie poczucia bezpieczeństwa, co stanowi istotny element profilaktyki stresu w środowisku zbiorowego utrzymania.</w:t>
      </w:r>
    </w:p>
    <w:p w14:paraId="7B02E5DD" w14:textId="77777777" w:rsidR="0097796C" w:rsidRPr="00982DAA" w:rsidRDefault="0097796C" w:rsidP="0097796C">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Kompleksowe połączenie elementów przestrzeni pionowej, kryjówek oraz punktów obserwacyjnych pozwala stworzyć środowisko optymalnie dostosowane do potrzeb gatunkowych kotów, nawet w przypadku dysponowania niewielką powierzchnią. Takie podejście podnosi komfort zwierząt, wspiera ich zachowania naturalne i sprzyja utrzymaniu stabilnego stanu emocjonalnego.</w:t>
      </w:r>
    </w:p>
    <w:p w14:paraId="393947B2" w14:textId="360EC7B9" w:rsidR="0097796C" w:rsidRPr="00982DAA" w:rsidRDefault="001F5798" w:rsidP="0097796C">
      <w:pPr>
        <w:pStyle w:val="Nagwek3"/>
        <w:rPr>
          <w:rFonts w:ascii="Arial" w:hAnsi="Arial" w:cs="Arial"/>
          <w:b/>
          <w:color w:val="000000" w:themeColor="text1"/>
        </w:rPr>
      </w:pPr>
      <w:r>
        <w:rPr>
          <w:rFonts w:ascii="Arial" w:hAnsi="Arial" w:cs="Arial"/>
          <w:b/>
          <w:color w:val="000000" w:themeColor="text1"/>
        </w:rPr>
        <w:t>2</w:t>
      </w:r>
      <w:r w:rsidR="0097796C" w:rsidRPr="00982DAA">
        <w:rPr>
          <w:rFonts w:ascii="Arial" w:hAnsi="Arial" w:cs="Arial"/>
          <w:b/>
          <w:color w:val="000000" w:themeColor="text1"/>
        </w:rPr>
        <w:t>.</w:t>
      </w:r>
      <w:r>
        <w:rPr>
          <w:rFonts w:ascii="Arial" w:hAnsi="Arial" w:cs="Arial"/>
          <w:b/>
          <w:color w:val="000000" w:themeColor="text1"/>
        </w:rPr>
        <w:t>1</w:t>
      </w:r>
      <w:r w:rsidR="0097796C" w:rsidRPr="00982DAA">
        <w:rPr>
          <w:rFonts w:ascii="Arial" w:hAnsi="Arial" w:cs="Arial"/>
          <w:b/>
          <w:color w:val="000000" w:themeColor="text1"/>
        </w:rPr>
        <w:t>.3 Psy</w:t>
      </w:r>
    </w:p>
    <w:p w14:paraId="65804D9B" w14:textId="77777777" w:rsidR="0097796C" w:rsidRPr="00982DAA" w:rsidRDefault="0097796C" w:rsidP="0097796C">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Zwierzęta przebywające w schroniskach często narażone są zarówno na nudę, jak i na </w:t>
      </w:r>
      <w:proofErr w:type="spellStart"/>
      <w:r w:rsidRPr="00982DAA">
        <w:rPr>
          <w:rFonts w:ascii="Arial" w:hAnsi="Arial" w:cs="Arial"/>
          <w:color w:val="000000" w:themeColor="text1"/>
          <w:sz w:val="24"/>
          <w:szCs w:val="24"/>
        </w:rPr>
        <w:t>przebodźcowanie</w:t>
      </w:r>
      <w:proofErr w:type="spellEnd"/>
      <w:r w:rsidRPr="00982DAA">
        <w:rPr>
          <w:rFonts w:ascii="Arial" w:hAnsi="Arial" w:cs="Arial"/>
          <w:color w:val="000000" w:themeColor="text1"/>
          <w:sz w:val="24"/>
          <w:szCs w:val="24"/>
        </w:rPr>
        <w:t xml:space="preserve"> bodźcami dźwiękowymi czy wzrokowymi. Odpowiednie zarządzanie środowiskiem ma kluczowe znaczenie dla minimalizowania stresu i wspierania dobrostanu psychicznego.</w:t>
      </w:r>
    </w:p>
    <w:p w14:paraId="062E1A44" w14:textId="77777777" w:rsidR="0097796C" w:rsidRPr="00982DAA" w:rsidRDefault="0097796C" w:rsidP="0097796C">
      <w:pPr>
        <w:pStyle w:val="Akapitzlist"/>
        <w:numPr>
          <w:ilvl w:val="0"/>
          <w:numId w:val="37"/>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 izolacja wizualna:</w:t>
      </w:r>
    </w:p>
    <w:p w14:paraId="31B245D8" w14:textId="77777777" w:rsidR="0097796C" w:rsidRPr="00982DAA" w:rsidRDefault="0097796C" w:rsidP="0097796C">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 boksach dla psów zaleca się zasłanianie dolnej części krat za pomocą materiałów takich jak płyta pleksi, brezent czy inne trwałe osłony. Ogranicza to kontakt wzrokowy między zwierzętami, co redukuje wzajemne prowokowanie się i obniża poziom pobudzenia. Jeżeli warunki architektoniczne na to pozwalają, nie należy lokalizować boksów po obu stronach wąskiego korytarza, aby uniemożliwić psom stały kontakt wzrokowy podczas mijania się.</w:t>
      </w:r>
    </w:p>
    <w:p w14:paraId="1F2E5094" w14:textId="77777777" w:rsidR="0097796C" w:rsidRPr="00982DAA" w:rsidRDefault="0097796C" w:rsidP="0097796C">
      <w:pPr>
        <w:pStyle w:val="Akapitzlist"/>
        <w:numPr>
          <w:ilvl w:val="0"/>
          <w:numId w:val="37"/>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lastRenderedPageBreak/>
        <w:t>stymulacja węchowa:</w:t>
      </w:r>
    </w:p>
    <w:p w14:paraId="4ED600D3" w14:textId="77777777" w:rsidR="0097796C" w:rsidRPr="00982DAA" w:rsidRDefault="0097796C" w:rsidP="0097796C">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Zamiast standardowych misek warto stosować maty węchowe lub zabawki typu „</w:t>
      </w:r>
      <w:proofErr w:type="spellStart"/>
      <w:r w:rsidRPr="00982DAA">
        <w:rPr>
          <w:rFonts w:ascii="Arial" w:hAnsi="Arial" w:cs="Arial"/>
          <w:color w:val="000000" w:themeColor="text1"/>
          <w:sz w:val="24"/>
          <w:szCs w:val="24"/>
        </w:rPr>
        <w:t>kong</w:t>
      </w:r>
      <w:proofErr w:type="spellEnd"/>
      <w:r w:rsidRPr="00982DAA">
        <w:rPr>
          <w:rFonts w:ascii="Arial" w:hAnsi="Arial" w:cs="Arial"/>
          <w:color w:val="000000" w:themeColor="text1"/>
          <w:sz w:val="24"/>
          <w:szCs w:val="24"/>
        </w:rPr>
        <w:t>”, które wymagają od psa aktywnego poszukiwania pożywienia. Praca węchowa jest jedną z najbardziej angażujących i jednocześnie uspokajających form aktywności, wspierającą rozładowanie napięcia emocjonalnego oraz ograniczającą zachowania destrukcyjne wynikające z nudy.</w:t>
      </w:r>
    </w:p>
    <w:p w14:paraId="02EA8E4D" w14:textId="77777777" w:rsidR="0097796C" w:rsidRPr="00982DAA" w:rsidRDefault="0097796C" w:rsidP="0097796C">
      <w:pPr>
        <w:pStyle w:val="Akapitzlist"/>
        <w:numPr>
          <w:ilvl w:val="0"/>
          <w:numId w:val="37"/>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 zapobieganie agresji zasobowej:</w:t>
      </w:r>
    </w:p>
    <w:p w14:paraId="7B61C5CF" w14:textId="77777777" w:rsidR="0097796C" w:rsidRPr="00982DAA" w:rsidRDefault="0097796C" w:rsidP="0097796C">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U wszystkich gatunków zwierząt konieczne jest przeciwdziałanie agresji związanej z zasobami, w szczególności z pożywieniem. W tym celu istotne jest zapewnienie odpowiedniego dystansu pomiędzy jedzącymi zwierzętami, ustawianie misek tyłem do siebie lub stosowanie parawanów oddzielających osobniki podczas posiłku. Działania te ograniczają ryzyko konfliktów i wspierają poczucie bezpieczeństwa.</w:t>
      </w:r>
    </w:p>
    <w:p w14:paraId="70EE8BFC" w14:textId="77777777" w:rsidR="0097796C" w:rsidRPr="00982DAA" w:rsidRDefault="0097796C" w:rsidP="0097796C">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Wybieg oraz jego wyposażenie stanowią istotny element zapewnienia dobrostanu zwierząt. Należy mieć na uwadze, że psy powinny korzystać z wybiegów przez cały rok, dlatego w okresie letnim konieczne jest zapewnienie ochrony przed nadmiernym nasłonecznieniem, m.in. poprzez montaż żagli przeciwsłonecznych, wiat lub utrzymanie zadrzewienia zapewniającego naturalne zacienienie. Zasadne jest również rozważenie umieszczenia basenów umożliwiających ochłodę w czasie upałów. W okresie zimowym szczególną uwagę należy zwrócić na odpowiednie oświetlenie, tak aby istniała możliwość bezpiecznego korzystania z wybiegu w warunkach krótkiego dnia świetlnego. W celu dodatkowej ochrony przed niekorzystnymi warunkami atmosferycznymi na wybiegach powinny znajdować się budy lub psy powinny mieć zapewniony dostęp do pomieszczeń zamkniętych. Istotnym elementem jest również właściwe podłoże: zróżnicowane i dostosowane do potrzeb zwierząt, obejmujące m.in. piasek umożliwiający kopanie, trawę, w tym wysokie kępy pełniące funkcję tzw. wysp zapachowych. Środowisko wybiegu warto urozmaicić o elementy wzbogacające, takie jak pnie drzew, opony czy niskie kładki.</w:t>
      </w:r>
    </w:p>
    <w:p w14:paraId="2AFA3B75" w14:textId="6AE5850D" w:rsidR="0097796C" w:rsidRPr="003E3DF3" w:rsidRDefault="000F4F4E" w:rsidP="003E3DF3">
      <w:pPr>
        <w:pStyle w:val="Nagwek2"/>
        <w:rPr>
          <w:rFonts w:ascii="Arial" w:hAnsi="Arial" w:cs="Arial"/>
          <w:b/>
          <w:bCs/>
          <w:color w:val="000000" w:themeColor="text1"/>
        </w:rPr>
      </w:pPr>
      <w:r w:rsidRPr="003E3DF3">
        <w:rPr>
          <w:rFonts w:ascii="Arial" w:hAnsi="Arial" w:cs="Arial"/>
          <w:b/>
          <w:bCs/>
          <w:color w:val="000000" w:themeColor="text1"/>
        </w:rPr>
        <w:t>2.2</w:t>
      </w:r>
      <w:r w:rsidR="00990488" w:rsidRPr="003E3DF3">
        <w:rPr>
          <w:rFonts w:ascii="Arial" w:hAnsi="Arial" w:cs="Arial"/>
          <w:b/>
          <w:bCs/>
          <w:color w:val="000000" w:themeColor="text1"/>
        </w:rPr>
        <w:t xml:space="preserve"> </w:t>
      </w:r>
      <w:r w:rsidR="003E3DF3" w:rsidRPr="003E3DF3">
        <w:rPr>
          <w:rFonts w:ascii="Arial" w:hAnsi="Arial" w:cs="Arial"/>
          <w:b/>
          <w:bCs/>
          <w:color w:val="000000" w:themeColor="text1"/>
        </w:rPr>
        <w:t>Zarządzanie bezpieczeństwem w schronisku</w:t>
      </w:r>
    </w:p>
    <w:p w14:paraId="30D1A915" w14:textId="77777777" w:rsidR="007A7AE1" w:rsidRPr="00982DAA" w:rsidRDefault="007A7AE1" w:rsidP="004355B9">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Opieka świadczona zwierzętom w schroniskach oddziałuje nie tylko na nie same, lecz także na ludzi oraz środowisko. Dlatego podmioty prowadzące schronisko dla zwierząt </w:t>
      </w:r>
      <w:r w:rsidRPr="00982DAA">
        <w:rPr>
          <w:rFonts w:ascii="Arial" w:hAnsi="Arial" w:cs="Arial"/>
          <w:color w:val="000000" w:themeColor="text1"/>
          <w:sz w:val="24"/>
          <w:szCs w:val="24"/>
        </w:rPr>
        <w:lastRenderedPageBreak/>
        <w:t>w swojej codziennej działalności powinny wdrażać działania zapewniające ochronę zdrowia i bezpieczeństwa zwierząt, pracowników, odwiedzających oraz środowiska.</w:t>
      </w:r>
    </w:p>
    <w:p w14:paraId="7650581A"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Pracownicy i wolontariusze schronisk dla zwierząt każdego dnia narażeni są na różnego rodzaju zagrożenia dla zdrowia związane z wykonywaniem swoich obowiązków. Zapewnienie im odpowiedniej wiedzy oraz wyposażenia niezbędnego do ograniczania ryzyka stanowi kluczowy element bezpieczeństwa w miejscu pracy. Środki ochrony indywidualnej powinny obejmować m.in. rękawiczki, fartuchy, okulary ochronne, maski, osłony twarzy, ochraniacze na obuwie oraz zatyczki do uszu. Rodzaje i rozmiary środków ochrony indywidualnej muszą być dostosowane do potrzeb wszystkich osób wykonujących czynności w schronisku, a także do specyfiki pracy ze zwierzętami. Należy uwzględnić również wymagania osób o szczególnych potrzebach, np. uczulonych na lateks.</w:t>
      </w:r>
    </w:p>
    <w:p w14:paraId="0350D69C"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Utrzymanie właściwej higieny rąk jest kluczowe dla ochrony zdrowia ludzi pracujących w środowisku opieki nad zwierzętami. Personel powinien używać rękawiczek podczas kontaktu z odchodami lub płynami ustrojowymi zwierząt oraz regularnie myć ręce szczególnie po pracy ze zwierzętami, po zdjęciu środków ochrony indywidualnej, a także przed jedzeniem, paleniem czy dotykaniem twarzy. Pracownicy i odwiedzający nie powinni spożywać posiłków ani napojów, ani wnosić smoczków, gryzaków czy butelek dla niemowląt do pomieszczeń, w których przebywają zwierzęta. Zwierzęta nie powinny mieć dostępu do miejsc przeznaczonych do przygotowywania lub spożywania posiłków przez ludzi.</w:t>
      </w:r>
    </w:p>
    <w:p w14:paraId="4F45C735"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Ugryzienia stanowią jedno z najpoważniejszych zagrożeń fizycznych i biologicznych w schronisku. Odpowiednie szkolenia personelu z zakresu rozpoznawania sygnałów wysyłanych przez zwierzęta, bezpiecznego obchodzenia się z nimi oraz właściwego stosowania metod uspokajających mogą znacząco ograniczyć ryzyko pogryzień, choć nie są w stanie wyeliminować go całkowicie. Każde ugryzienie, które prowadzi do przerwania ciągłości skóry, wiąże się z ryzykiem zakażenia oraz można je zmniejszyć poprzez natychmiastowe, dokładne oczyszczenie rany. Szczególnie niebezpieczne są głębokie rany kąsane, zwłaszcza typowe dla ugryzień kotów, ponieważ szybko się zamykają i sprzyjają rozwojowi poważnych infekcji.</w:t>
      </w:r>
    </w:p>
    <w:p w14:paraId="42F8205C"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Odwiedzający nie powinni mieć kontaktu ze zwierzętami, które mogą stanowić wysokie ryzyko ugryzienia – zwierzętami agresywnymi lub wysoko lękliwymi. Wymaga </w:t>
      </w:r>
      <w:r w:rsidRPr="00982DAA">
        <w:rPr>
          <w:rFonts w:ascii="Arial" w:hAnsi="Arial" w:cs="Arial"/>
          <w:color w:val="000000" w:themeColor="text1"/>
          <w:sz w:val="24"/>
          <w:szCs w:val="24"/>
        </w:rPr>
        <w:lastRenderedPageBreak/>
        <w:t>to wyraźnego oznakowania oraz ograniczenia dostępu do stref, w których przebywają takie zwierzęta. Schroniska dla zwierząt muszą również uwzględniać bezpieczeństwo publiczne przy podejmowaniu decyzji dotyczących zwierząt mogących wyrządzić poważne szkody. Jeśli po rzetelnej ocenie ryzyka uzna się, że zwierzę z historią łagodnej lub umiarkowanej agresji może zostać przekazane do adopcji, należy zapewnić przyszłym opiekunom pełną dokumentację dotyczącą wszystkich znanych incydentów pogryzień.</w:t>
      </w:r>
    </w:p>
    <w:p w14:paraId="43FE4DAD"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Pracownicy schronisk są szczególnie narażeni na zmęczenie, stres czy wypalenie zawodowego, wynikające z codziennych obciążeń związanych z pracą ze zwierzętami. W sytuacji, gdy pojawiają się sygnały świadczące o problemach ze zdrowiem psychicznym, należy zachęcać personel do skorzystania z profesjonalnego wsparcia. Wyposażenie pracowników i wolontariuszy w odpowiednie kompetencje oraz zasoby niezbędne do zapewnienia właściwej opieki zwierzętom przebywającym w schronisku sprzyja poprawie satysfakcji z pracy, a także pozytywnie wpływa na dobrostan ludzi i zwierząt.</w:t>
      </w:r>
    </w:p>
    <w:p w14:paraId="0DF6C10A" w14:textId="77777777" w:rsidR="007A7AE1" w:rsidRPr="00982DAA" w:rsidRDefault="007A7AE1" w:rsidP="00067409">
      <w:pPr>
        <w:pStyle w:val="Nagwek1"/>
        <w:spacing w:after="240"/>
        <w:rPr>
          <w:rFonts w:ascii="Arial" w:hAnsi="Arial" w:cs="Arial"/>
          <w:b/>
          <w:color w:val="000000" w:themeColor="text1"/>
          <w:sz w:val="24"/>
          <w:szCs w:val="24"/>
        </w:rPr>
      </w:pPr>
      <w:r w:rsidRPr="00982DAA">
        <w:rPr>
          <w:rFonts w:ascii="Arial" w:hAnsi="Arial" w:cs="Arial"/>
          <w:b/>
          <w:color w:val="000000" w:themeColor="text1"/>
          <w:sz w:val="24"/>
          <w:szCs w:val="24"/>
        </w:rPr>
        <w:t>3. Postępowanie ze zwierzętami w schronisku</w:t>
      </w:r>
    </w:p>
    <w:p w14:paraId="4E585248" w14:textId="77777777" w:rsidR="007A7AE1" w:rsidRPr="00982DAA" w:rsidRDefault="007A7AE1" w:rsidP="007A7AE1">
      <w:pPr>
        <w:pStyle w:val="Nagwek2"/>
        <w:rPr>
          <w:rFonts w:ascii="Arial" w:hAnsi="Arial" w:cs="Arial"/>
          <w:b/>
          <w:color w:val="000000" w:themeColor="text1"/>
          <w:sz w:val="24"/>
          <w:szCs w:val="24"/>
        </w:rPr>
      </w:pPr>
      <w:r w:rsidRPr="00982DAA">
        <w:rPr>
          <w:rFonts w:ascii="Arial" w:hAnsi="Arial" w:cs="Arial"/>
          <w:b/>
          <w:color w:val="000000" w:themeColor="text1"/>
          <w:sz w:val="24"/>
          <w:szCs w:val="24"/>
        </w:rPr>
        <w:t>3.1 Przyjęcie zwierzęcia do schroniska</w:t>
      </w:r>
    </w:p>
    <w:p w14:paraId="2D597018" w14:textId="77777777" w:rsidR="007A7AE1" w:rsidRPr="00982DAA" w:rsidRDefault="007A7AE1" w:rsidP="007A7AE1">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Bezpośrednio po przyjęciu zwierzęcia do schroniska powinno się zweryfikować, czy zwierzę jest oznakowane:</w:t>
      </w:r>
    </w:p>
    <w:p w14:paraId="5B2E1DB0" w14:textId="77777777" w:rsidR="007A7AE1" w:rsidRPr="00982DAA" w:rsidRDefault="007A7AE1" w:rsidP="007A7AE1">
      <w:pPr>
        <w:pStyle w:val="Akapitzlist"/>
        <w:numPr>
          <w:ilvl w:val="0"/>
          <w:numId w:val="32"/>
        </w:numPr>
        <w:spacing w:line="360" w:lineRule="auto"/>
        <w:jc w:val="both"/>
        <w:rPr>
          <w:rFonts w:ascii="Arial" w:hAnsi="Arial" w:cs="Arial"/>
          <w:color w:val="000000" w:themeColor="text1"/>
          <w:sz w:val="24"/>
          <w:szCs w:val="24"/>
        </w:rPr>
      </w:pPr>
      <w:proofErr w:type="spellStart"/>
      <w:r w:rsidRPr="00982DAA">
        <w:rPr>
          <w:rFonts w:ascii="Arial" w:hAnsi="Arial" w:cs="Arial"/>
          <w:color w:val="000000" w:themeColor="text1"/>
          <w:sz w:val="24"/>
          <w:szCs w:val="24"/>
        </w:rPr>
        <w:t>mikrochipem</w:t>
      </w:r>
      <w:proofErr w:type="spellEnd"/>
      <w:r w:rsidRPr="00982DAA">
        <w:rPr>
          <w:rFonts w:ascii="Arial" w:hAnsi="Arial" w:cs="Arial"/>
          <w:color w:val="000000" w:themeColor="text1"/>
          <w:sz w:val="24"/>
          <w:szCs w:val="24"/>
        </w:rPr>
        <w:t xml:space="preserve"> – numer chipa należy sprawdzić w ogólnodostępnych bazach danych (</w:t>
      </w:r>
      <w:proofErr w:type="spellStart"/>
      <w:r w:rsidRPr="00982DAA">
        <w:rPr>
          <w:rFonts w:ascii="Arial" w:hAnsi="Arial" w:cs="Arial"/>
          <w:color w:val="000000" w:themeColor="text1"/>
          <w:sz w:val="24"/>
          <w:szCs w:val="24"/>
        </w:rPr>
        <w:t>Safe-Animal</w:t>
      </w:r>
      <w:proofErr w:type="spellEnd"/>
      <w:r w:rsidRPr="00982DAA">
        <w:rPr>
          <w:rFonts w:ascii="Arial" w:hAnsi="Arial" w:cs="Arial"/>
          <w:color w:val="000000" w:themeColor="text1"/>
          <w:sz w:val="24"/>
          <w:szCs w:val="24"/>
        </w:rPr>
        <w:t xml:space="preserve">: </w:t>
      </w:r>
      <w:hyperlink r:id="rId11">
        <w:r w:rsidRPr="00982DAA">
          <w:rPr>
            <w:rStyle w:val="Hipercze"/>
            <w:rFonts w:ascii="Arial" w:hAnsi="Arial" w:cs="Arial"/>
            <w:sz w:val="24"/>
            <w:szCs w:val="24"/>
          </w:rPr>
          <w:t>www.safe-animal.eu</w:t>
        </w:r>
      </w:hyperlink>
      <w:r w:rsidRPr="00982DAA">
        <w:rPr>
          <w:rFonts w:ascii="Arial" w:hAnsi="Arial" w:cs="Arial"/>
          <w:color w:val="000000" w:themeColor="text1"/>
          <w:sz w:val="24"/>
          <w:szCs w:val="24"/>
        </w:rPr>
        <w:t xml:space="preserve">, Polskie Towarzystwo Identyfikacji i Rejestracji Zwierząt: </w:t>
      </w:r>
      <w:hyperlink r:id="rId12">
        <w:r w:rsidRPr="00982DAA">
          <w:rPr>
            <w:rStyle w:val="Hipercze"/>
            <w:rFonts w:ascii="Arial" w:hAnsi="Arial" w:cs="Arial"/>
            <w:sz w:val="24"/>
            <w:szCs w:val="24"/>
          </w:rPr>
          <w:t>www.identyfikacja.pl</w:t>
        </w:r>
      </w:hyperlink>
      <w:r w:rsidRPr="00982DAA">
        <w:rPr>
          <w:rFonts w:ascii="Arial" w:hAnsi="Arial" w:cs="Arial"/>
          <w:color w:val="000000" w:themeColor="text1"/>
          <w:sz w:val="24"/>
          <w:szCs w:val="24"/>
        </w:rPr>
        <w:t xml:space="preserve">, ANIMAL ID: </w:t>
      </w:r>
      <w:hyperlink r:id="rId13">
        <w:r w:rsidRPr="00982DAA">
          <w:rPr>
            <w:rStyle w:val="Hipercze"/>
            <w:rFonts w:ascii="Arial" w:hAnsi="Arial" w:cs="Arial"/>
            <w:sz w:val="24"/>
            <w:szCs w:val="24"/>
          </w:rPr>
          <w:t>www.animalid.eu</w:t>
        </w:r>
      </w:hyperlink>
      <w:r w:rsidRPr="00982DAA">
        <w:rPr>
          <w:rFonts w:ascii="Arial" w:hAnsi="Arial" w:cs="Arial"/>
          <w:color w:val="000000" w:themeColor="text1"/>
          <w:sz w:val="24"/>
          <w:szCs w:val="24"/>
        </w:rPr>
        <w:t xml:space="preserve">, wyszukiwarce: </w:t>
      </w:r>
      <w:hyperlink r:id="rId14">
        <w:r w:rsidRPr="00982DAA">
          <w:rPr>
            <w:rStyle w:val="Hipercze"/>
            <w:rFonts w:ascii="Arial" w:hAnsi="Arial" w:cs="Arial"/>
            <w:sz w:val="24"/>
            <w:szCs w:val="24"/>
          </w:rPr>
          <w:t>www.europetnet.org</w:t>
        </w:r>
      </w:hyperlink>
      <w:r w:rsidRPr="00982DAA">
        <w:rPr>
          <w:rFonts w:ascii="Arial" w:hAnsi="Arial" w:cs="Arial"/>
          <w:color w:val="000000" w:themeColor="text1"/>
          <w:sz w:val="24"/>
          <w:szCs w:val="24"/>
        </w:rPr>
        <w:t xml:space="preserve">, bazie danych paszportów wydanych dla zwierząt </w:t>
      </w:r>
      <w:hyperlink r:id="rId15">
        <w:r w:rsidRPr="00982DAA">
          <w:rPr>
            <w:rStyle w:val="Hipercze"/>
            <w:rFonts w:ascii="Arial" w:hAnsi="Arial" w:cs="Arial"/>
            <w:sz w:val="24"/>
            <w:szCs w:val="24"/>
          </w:rPr>
          <w:t>www.wetsystems.org.pl/WetSystemsInfo/</w:t>
        </w:r>
      </w:hyperlink>
      <w:r w:rsidRPr="00982DAA">
        <w:rPr>
          <w:rFonts w:ascii="Arial" w:hAnsi="Arial" w:cs="Arial"/>
          <w:color w:val="000000" w:themeColor="text1"/>
          <w:sz w:val="24"/>
          <w:szCs w:val="24"/>
        </w:rPr>
        <w:t>);</w:t>
      </w:r>
    </w:p>
    <w:p w14:paraId="1335C208" w14:textId="77777777" w:rsidR="007A7AE1" w:rsidRPr="00982DAA" w:rsidRDefault="007A7AE1" w:rsidP="007A7AE1">
      <w:pPr>
        <w:pStyle w:val="Akapitzlist"/>
        <w:numPr>
          <w:ilvl w:val="0"/>
          <w:numId w:val="32"/>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tatuażem – numer tatuażu należy sprawdzić w Związku Kynologicznym lub innych ogólnokrajowych organizacjach społecznych, których statutowym celem jest działalność związana z hodowlą rasowych psów i kotów;</w:t>
      </w:r>
    </w:p>
    <w:p w14:paraId="10615F43" w14:textId="77777777" w:rsidR="007A7AE1" w:rsidRPr="00982DAA" w:rsidRDefault="007A7AE1" w:rsidP="007A7AE1">
      <w:pPr>
        <w:pStyle w:val="Akapitzlist"/>
        <w:numPr>
          <w:ilvl w:val="0"/>
          <w:numId w:val="32"/>
        </w:numPr>
        <w:spacing w:line="360" w:lineRule="auto"/>
        <w:jc w:val="both"/>
        <w:rPr>
          <w:rFonts w:ascii="Arial" w:hAnsi="Arial" w:cs="Arial"/>
          <w:color w:val="000000" w:themeColor="text1"/>
          <w:sz w:val="24"/>
          <w:szCs w:val="24"/>
        </w:rPr>
      </w:pPr>
      <w:proofErr w:type="spellStart"/>
      <w:r w:rsidRPr="00982DAA">
        <w:rPr>
          <w:rFonts w:ascii="Arial" w:hAnsi="Arial" w:cs="Arial"/>
          <w:color w:val="000000" w:themeColor="text1"/>
          <w:sz w:val="24"/>
          <w:szCs w:val="24"/>
        </w:rPr>
        <w:t>adresówką</w:t>
      </w:r>
      <w:proofErr w:type="spellEnd"/>
      <w:r w:rsidRPr="00982DAA">
        <w:rPr>
          <w:rFonts w:ascii="Arial" w:hAnsi="Arial" w:cs="Arial"/>
          <w:color w:val="000000" w:themeColor="text1"/>
          <w:sz w:val="24"/>
          <w:szCs w:val="24"/>
        </w:rPr>
        <w:t>, zawieszką z informacją o szczepieniu przeciwko wściekliźnie, lub posiada obroże z numerem telefonu właściciela (numer może być zapisany od spodu).</w:t>
      </w:r>
    </w:p>
    <w:p w14:paraId="02904338"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lastRenderedPageBreak/>
        <w:t>Weryfikacja tych informacji jest niezbędna w celu podjęcia próby odnalezienia właściciela i skontaktowania się z nim. Jeśli próba kontaktu, w zależności od posiadanych danych kontaktowych (np. dwukrotne wysłanie listu poleconego; kilkukrotna próba dodzwonienia się lub nieotrzymanie odpowiedzi na co najmniej dwie wiadomości wysłane drogą elektroniczną w odstępie trzech tygodni), nie odniesie skutku, zwierzę należy traktować jako bezdomne.</w:t>
      </w:r>
    </w:p>
    <w:p w14:paraId="736F5F75"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 każdym przypadku należy dążyć do ustalenia właściciela zwierzęcia, gdyż priorytetem jest zmniejszanie bezdomności zwierząt.</w:t>
      </w:r>
    </w:p>
    <w:p w14:paraId="12ADFA7A"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Jeśli zwierzę jest oznakowane </w:t>
      </w:r>
      <w:proofErr w:type="spellStart"/>
      <w:r w:rsidRPr="00982DAA">
        <w:rPr>
          <w:rFonts w:ascii="Arial" w:hAnsi="Arial" w:cs="Arial"/>
          <w:color w:val="000000" w:themeColor="text1"/>
          <w:sz w:val="24"/>
          <w:szCs w:val="24"/>
        </w:rPr>
        <w:t>mikrochipem</w:t>
      </w:r>
      <w:proofErr w:type="spellEnd"/>
      <w:r w:rsidRPr="00982DAA">
        <w:rPr>
          <w:rFonts w:ascii="Arial" w:hAnsi="Arial" w:cs="Arial"/>
          <w:color w:val="000000" w:themeColor="text1"/>
          <w:sz w:val="24"/>
          <w:szCs w:val="24"/>
        </w:rPr>
        <w:t xml:space="preserve">, należy obligatoryjnie wprowadzić numer </w:t>
      </w:r>
      <w:proofErr w:type="spellStart"/>
      <w:r w:rsidRPr="00982DAA">
        <w:rPr>
          <w:rFonts w:ascii="Arial" w:hAnsi="Arial" w:cs="Arial"/>
          <w:color w:val="000000" w:themeColor="text1"/>
          <w:sz w:val="24"/>
          <w:szCs w:val="24"/>
        </w:rPr>
        <w:t>mikrochipa</w:t>
      </w:r>
      <w:proofErr w:type="spellEnd"/>
      <w:r w:rsidRPr="00982DAA">
        <w:rPr>
          <w:rFonts w:ascii="Arial" w:hAnsi="Arial" w:cs="Arial"/>
          <w:color w:val="000000" w:themeColor="text1"/>
          <w:sz w:val="24"/>
          <w:szCs w:val="24"/>
        </w:rPr>
        <w:t xml:space="preserve"> do wykazu zwierząt prowadzonego w schronisku. W przypadku, gdy zwierzę nie jest oznakowane, należy je niezwłocznie (nie później niż w terminie 7 dni od zakończenia kwarantanny) oznakować </w:t>
      </w:r>
      <w:proofErr w:type="spellStart"/>
      <w:r w:rsidRPr="00982DAA">
        <w:rPr>
          <w:rFonts w:ascii="Arial" w:hAnsi="Arial" w:cs="Arial"/>
          <w:color w:val="000000" w:themeColor="text1"/>
          <w:sz w:val="24"/>
          <w:szCs w:val="24"/>
        </w:rPr>
        <w:t>mikrochipem</w:t>
      </w:r>
      <w:proofErr w:type="spellEnd"/>
      <w:r w:rsidRPr="00982DAA">
        <w:rPr>
          <w:rFonts w:ascii="Arial" w:hAnsi="Arial" w:cs="Arial"/>
          <w:color w:val="000000" w:themeColor="text1"/>
          <w:sz w:val="24"/>
          <w:szCs w:val="24"/>
        </w:rPr>
        <w:t xml:space="preserve">, a jego numer wprowadzić do wykazu. Do czasu utworzenia krajowej bazy danych dane zwierzęcia oznakowanego </w:t>
      </w:r>
      <w:proofErr w:type="spellStart"/>
      <w:r w:rsidRPr="00982DAA">
        <w:rPr>
          <w:rFonts w:ascii="Arial" w:hAnsi="Arial" w:cs="Arial"/>
          <w:color w:val="000000" w:themeColor="text1"/>
          <w:sz w:val="24"/>
          <w:szCs w:val="24"/>
        </w:rPr>
        <w:t>mikrochipem</w:t>
      </w:r>
      <w:proofErr w:type="spellEnd"/>
      <w:r w:rsidRPr="00982DAA">
        <w:rPr>
          <w:rFonts w:ascii="Arial" w:hAnsi="Arial" w:cs="Arial"/>
          <w:color w:val="000000" w:themeColor="text1"/>
          <w:sz w:val="24"/>
          <w:szCs w:val="24"/>
        </w:rPr>
        <w:t xml:space="preserve"> powinny zostać wprowadzone do ogólnodostępnych baz danych. Powyżej wskazane bazy danych współpracują z narzędziami ułatwiającymi odszukiwanie zaginionych zwierząt również zagranicą.</w:t>
      </w:r>
    </w:p>
    <w:p w14:paraId="376EE52D"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Schronisko dla zwierząt wybrane przez gminę:</w:t>
      </w:r>
    </w:p>
    <w:p w14:paraId="345AB46F" w14:textId="77777777" w:rsidR="007A7AE1" w:rsidRPr="00982DAA" w:rsidRDefault="007A7AE1" w:rsidP="007A7AE1">
      <w:pPr>
        <w:pStyle w:val="Akapitzlist"/>
        <w:numPr>
          <w:ilvl w:val="0"/>
          <w:numId w:val="33"/>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powinno posiadać stronę internetową, której adres zostanie podany na stronie internetowej gminy (np. poprzez umieszczenie linku), dodatkowym atutem będzie posiadanie i prowadzenie mediów społecznościowych;</w:t>
      </w:r>
    </w:p>
    <w:p w14:paraId="16C8CBEF" w14:textId="77777777" w:rsidR="007A7AE1" w:rsidRPr="00982DAA" w:rsidRDefault="007A7AE1" w:rsidP="007A7AE1">
      <w:pPr>
        <w:pStyle w:val="Akapitzlist"/>
        <w:numPr>
          <w:ilvl w:val="0"/>
          <w:numId w:val="33"/>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współpraca w zakresie stałego upubliczniania informacji o zwierzętach przebywających w schronisku na stronach internetowych gminy zapewnia transparentność działań oraz umożliwia mieszkańcom bieżący dostęp do wiedzy o stanie zwierząt, za które odpowiada gmina;</w:t>
      </w:r>
    </w:p>
    <w:p w14:paraId="30445FD9" w14:textId="77777777" w:rsidR="007A7AE1" w:rsidRPr="00982DAA" w:rsidRDefault="007A7AE1" w:rsidP="007A7AE1">
      <w:pPr>
        <w:pStyle w:val="Akapitzlist"/>
        <w:numPr>
          <w:ilvl w:val="0"/>
          <w:numId w:val="33"/>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zwierzęta, które zostały przyjęte do schroniska, należy sfotografować, a zdjęcia wraz ze wskazaniem, gdzie i kiedy zwierzę zostało znalezione, opublikować na stronie internetowej schroniska niezwłocznie po przyjęciu zwierzęcia;</w:t>
      </w:r>
    </w:p>
    <w:p w14:paraId="4A1DE15F" w14:textId="77777777" w:rsidR="007A7AE1" w:rsidRPr="00982DAA" w:rsidRDefault="007A7AE1" w:rsidP="007A7AE1">
      <w:pPr>
        <w:pStyle w:val="Akapitzlist"/>
        <w:numPr>
          <w:ilvl w:val="0"/>
          <w:numId w:val="33"/>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na stronie internetowej powinny znajdować się także wizerunki wszystkich psów i kotów przebywających w schronisku wraz z opisem dotyczącym charakteru zwierzęcia, aby ułatwić osobom chcącym adoptować zwierzę jego wybór; należy umieszczać jak najaktualniejsze zdjęcia, aktualizować je regularnie; opisy zwierząt nie powinny ograniczać się tylko do krótkich </w:t>
      </w:r>
      <w:r w:rsidRPr="00982DAA">
        <w:rPr>
          <w:rFonts w:ascii="Arial" w:hAnsi="Arial" w:cs="Arial"/>
          <w:color w:val="000000" w:themeColor="text1"/>
          <w:sz w:val="24"/>
          <w:szCs w:val="24"/>
        </w:rPr>
        <w:lastRenderedPageBreak/>
        <w:t>informacji o dacie i miejscu odłowienia; najlepiej krótko scharakteryzować psa, precyzując czy jest przyjazny do innych zwierząt i dzieci, oraz określić jego temperament;</w:t>
      </w:r>
    </w:p>
    <w:p w14:paraId="775BD5AC" w14:textId="77777777" w:rsidR="007A7AE1" w:rsidRPr="00982DAA" w:rsidRDefault="007A7AE1" w:rsidP="007A7AE1">
      <w:pPr>
        <w:pStyle w:val="Akapitzlist"/>
        <w:numPr>
          <w:ilvl w:val="0"/>
          <w:numId w:val="33"/>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zwierzęta bezdomne po odbyciu kwarantanny, wykonaniu szczepień profilaktycznych oraz zabiegu sterylizacji/kastracji należy przeznaczyć do adopcji;</w:t>
      </w:r>
    </w:p>
    <w:p w14:paraId="1921115C" w14:textId="77777777" w:rsidR="007A7AE1" w:rsidRPr="00982DAA" w:rsidRDefault="007A7AE1" w:rsidP="007A7AE1">
      <w:pPr>
        <w:pStyle w:val="Akapitzlist"/>
        <w:numPr>
          <w:ilvl w:val="0"/>
          <w:numId w:val="33"/>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podejmowanie różnorodnych akcji zwiększających poziom adopcji, jak np.: współpraca z wolontariuszami; współpraca z zoopsychologami/ behawiorystami; udział w wydarzeniach organizowanych na ternie gminy, promowanie adopcji, akcje „Dzień psa/kota”; wizyty w szkołach i przedszkolach; przygotowanie dla gmin, z którymi zawarte są ulotek i plakatów, w celu rozpropagowania na terenie gminy informacji o schronisku.</w:t>
      </w:r>
    </w:p>
    <w:p w14:paraId="24A3C33A" w14:textId="77777777" w:rsidR="007A7AE1" w:rsidRPr="00982DAA" w:rsidRDefault="007A7AE1" w:rsidP="007A7AE1">
      <w:pPr>
        <w:pStyle w:val="Nagwek2"/>
        <w:rPr>
          <w:rFonts w:ascii="Arial" w:hAnsi="Arial" w:cs="Arial"/>
          <w:b/>
          <w:color w:val="000000" w:themeColor="text1"/>
          <w:sz w:val="24"/>
          <w:szCs w:val="24"/>
        </w:rPr>
      </w:pPr>
      <w:r w:rsidRPr="00982DAA">
        <w:rPr>
          <w:rFonts w:ascii="Arial" w:hAnsi="Arial" w:cs="Arial"/>
          <w:b/>
          <w:color w:val="000000" w:themeColor="text1"/>
          <w:sz w:val="24"/>
          <w:szCs w:val="24"/>
        </w:rPr>
        <w:t>3.2 Sterylizacje i kastracje</w:t>
      </w:r>
    </w:p>
    <w:p w14:paraId="39854284" w14:textId="77777777" w:rsidR="007A7AE1" w:rsidRPr="00982DAA" w:rsidRDefault="007A7AE1" w:rsidP="007A7AE1">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Wykonywanie obligatoryjnej kastracji wszystkich zwierząt przyjętych do schroniska po okresie kwarantanny. Niedopuszczanie do narodzin w schronisku, zakaz grupowania niekastrowanych samców i samic we wspólnych boksach.</w:t>
      </w:r>
    </w:p>
    <w:p w14:paraId="48558F81" w14:textId="77777777" w:rsidR="007A7AE1" w:rsidRPr="00982DAA" w:rsidRDefault="007A7AE1" w:rsidP="007A7AE1">
      <w:pPr>
        <w:pStyle w:val="Nagwek2"/>
        <w:rPr>
          <w:rFonts w:ascii="Arial" w:hAnsi="Arial" w:cs="Arial"/>
          <w:b/>
          <w:color w:val="000000" w:themeColor="text1"/>
          <w:sz w:val="24"/>
          <w:szCs w:val="24"/>
        </w:rPr>
      </w:pPr>
      <w:r w:rsidRPr="00982DAA">
        <w:rPr>
          <w:rFonts w:ascii="Arial" w:hAnsi="Arial" w:cs="Arial"/>
          <w:b/>
          <w:color w:val="000000" w:themeColor="text1"/>
          <w:sz w:val="24"/>
          <w:szCs w:val="24"/>
        </w:rPr>
        <w:t>3.3 Profilaktyka</w:t>
      </w:r>
    </w:p>
    <w:p w14:paraId="156F21A1" w14:textId="77777777" w:rsidR="007A7AE1" w:rsidRPr="00982DAA" w:rsidRDefault="007A7AE1" w:rsidP="007A7AE1">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Do schroniska często trafiają zwierzęta z urazami lub objawami neurologicznymi o nieustalonej przyczynie, które choć rzadko, mogą wskazywać na zakażenie wirusem wścieklizny. Podczas przyjmowania zwierząt personel powinien pytać osoby, które je znalazły, o ewentualne niedawne ugryzienia oraz możliwy kontakt z dzikimi zwierzętami, a także dokumentować wszelkie rany mogące sugerować narażenie na wściekliznę.</w:t>
      </w:r>
    </w:p>
    <w:p w14:paraId="6369E831"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Ustalenie właściwego okresu kwarantanny dla zwierzęcia potencjalnie narażonego na zakażenie zależy od gatunku, historii szczepień przeciwko wściekliźnie oraz obowiązujących przepisów.</w:t>
      </w:r>
    </w:p>
    <w:p w14:paraId="70FD7D4F"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W przypadku zwierząt w pełni zdrowych zasadnym jest wykonywanie szczepień profilaktycznych przeciwko chorobom zakaźnym innym niż wścieklizna bezpośrednio po przyjęciu do schroniska, które zgodnie z opinią otrzymaną z Uniwersytetu Przyrodniczego we Wrocławiu nie niesie żadnego ryzyka, może natomiast pozwolić </w:t>
      </w:r>
      <w:r w:rsidRPr="00982DAA">
        <w:rPr>
          <w:rFonts w:ascii="Arial" w:hAnsi="Arial" w:cs="Arial"/>
          <w:color w:val="000000" w:themeColor="text1"/>
          <w:sz w:val="24"/>
          <w:szCs w:val="24"/>
        </w:rPr>
        <w:lastRenderedPageBreak/>
        <w:t>wykryć i opanować potencjalny proces chorobowy wcześniej niż mógłby się ujawnić w sposób samoistny.</w:t>
      </w:r>
    </w:p>
    <w:p w14:paraId="47BD33EA"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Szczepienia profilaktyczne powinny być wykonywane co najmniej przeciwko następującym chorobom:</w:t>
      </w:r>
    </w:p>
    <w:p w14:paraId="407D675B" w14:textId="77777777" w:rsidR="007A7AE1" w:rsidRPr="00982DAA" w:rsidRDefault="007A7AE1" w:rsidP="007A7AE1">
      <w:pPr>
        <w:pStyle w:val="Akapitzlist"/>
        <w:numPr>
          <w:ilvl w:val="0"/>
          <w:numId w:val="34"/>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psy: nosówka, zakaźne zapalenie wątroby (choroba </w:t>
      </w:r>
      <w:proofErr w:type="spellStart"/>
      <w:r w:rsidRPr="00982DAA">
        <w:rPr>
          <w:rFonts w:ascii="Arial" w:hAnsi="Arial" w:cs="Arial"/>
          <w:color w:val="000000" w:themeColor="text1"/>
          <w:sz w:val="24"/>
          <w:szCs w:val="24"/>
        </w:rPr>
        <w:t>Rubartha</w:t>
      </w:r>
      <w:proofErr w:type="spellEnd"/>
      <w:r w:rsidRPr="00982DAA">
        <w:rPr>
          <w:rFonts w:ascii="Arial" w:hAnsi="Arial" w:cs="Arial"/>
          <w:color w:val="000000" w:themeColor="text1"/>
          <w:sz w:val="24"/>
          <w:szCs w:val="24"/>
        </w:rPr>
        <w:t xml:space="preserve">), </w:t>
      </w:r>
      <w:proofErr w:type="spellStart"/>
      <w:r w:rsidRPr="00982DAA">
        <w:rPr>
          <w:rFonts w:ascii="Arial" w:hAnsi="Arial" w:cs="Arial"/>
          <w:color w:val="000000" w:themeColor="text1"/>
          <w:sz w:val="24"/>
          <w:szCs w:val="24"/>
        </w:rPr>
        <w:t>parwowiroza</w:t>
      </w:r>
      <w:proofErr w:type="spellEnd"/>
      <w:r w:rsidRPr="00982DAA">
        <w:rPr>
          <w:rFonts w:ascii="Arial" w:hAnsi="Arial" w:cs="Arial"/>
          <w:color w:val="000000" w:themeColor="text1"/>
          <w:sz w:val="24"/>
          <w:szCs w:val="24"/>
        </w:rPr>
        <w:t>;</w:t>
      </w:r>
    </w:p>
    <w:p w14:paraId="25F2F59D" w14:textId="77777777" w:rsidR="007A7AE1" w:rsidRPr="00982DAA" w:rsidRDefault="007A7AE1" w:rsidP="007A7AE1">
      <w:pPr>
        <w:pStyle w:val="Akapitzlist"/>
        <w:numPr>
          <w:ilvl w:val="0"/>
          <w:numId w:val="34"/>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koty: </w:t>
      </w:r>
      <w:proofErr w:type="spellStart"/>
      <w:r w:rsidRPr="00982DAA">
        <w:rPr>
          <w:rFonts w:ascii="Arial" w:hAnsi="Arial" w:cs="Arial"/>
          <w:color w:val="000000" w:themeColor="text1"/>
          <w:sz w:val="24"/>
          <w:szCs w:val="24"/>
        </w:rPr>
        <w:t>herpeswiroza</w:t>
      </w:r>
      <w:proofErr w:type="spellEnd"/>
      <w:r w:rsidRPr="00982DAA">
        <w:rPr>
          <w:rFonts w:ascii="Arial" w:hAnsi="Arial" w:cs="Arial"/>
          <w:color w:val="000000" w:themeColor="text1"/>
          <w:sz w:val="24"/>
          <w:szCs w:val="24"/>
        </w:rPr>
        <w:t xml:space="preserve">, </w:t>
      </w:r>
      <w:proofErr w:type="spellStart"/>
      <w:r w:rsidRPr="00982DAA">
        <w:rPr>
          <w:rFonts w:ascii="Arial" w:hAnsi="Arial" w:cs="Arial"/>
          <w:color w:val="000000" w:themeColor="text1"/>
          <w:sz w:val="24"/>
          <w:szCs w:val="24"/>
        </w:rPr>
        <w:t>kaliciwiroza</w:t>
      </w:r>
      <w:proofErr w:type="spellEnd"/>
      <w:r w:rsidRPr="00982DAA">
        <w:rPr>
          <w:rFonts w:ascii="Arial" w:hAnsi="Arial" w:cs="Arial"/>
          <w:color w:val="000000" w:themeColor="text1"/>
          <w:sz w:val="24"/>
          <w:szCs w:val="24"/>
        </w:rPr>
        <w:t xml:space="preserve">, </w:t>
      </w:r>
      <w:proofErr w:type="spellStart"/>
      <w:r w:rsidRPr="00982DAA">
        <w:rPr>
          <w:rFonts w:ascii="Arial" w:hAnsi="Arial" w:cs="Arial"/>
          <w:color w:val="000000" w:themeColor="text1"/>
          <w:sz w:val="24"/>
          <w:szCs w:val="24"/>
        </w:rPr>
        <w:t>panleukopenia</w:t>
      </w:r>
      <w:proofErr w:type="spellEnd"/>
      <w:r w:rsidRPr="00982DAA">
        <w:rPr>
          <w:rFonts w:ascii="Arial" w:hAnsi="Arial" w:cs="Arial"/>
          <w:color w:val="000000" w:themeColor="text1"/>
          <w:sz w:val="24"/>
          <w:szCs w:val="24"/>
        </w:rPr>
        <w:t>;</w:t>
      </w:r>
    </w:p>
    <w:p w14:paraId="74C53C8F"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szczepienie przeciwko wściekliźnie – po odbyciu kwarantanny;</w:t>
      </w:r>
    </w:p>
    <w:p w14:paraId="4DB12073"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Zwalczanie pasożytów u psów schroniskowych wymaga intensywnej, systematycznej profilaktyki ze względu na wysokie ryzyko zarażenia (pasożyty jelitowe, pchły, kleszcze). Kluczowe są: szybkie odrobaczanie (często już od 3. tygodnia życia lub przy przyjęciu), stosowanie preparatów spot-on, tabletek lub obroży, oraz regularne badania kału.</w:t>
      </w:r>
    </w:p>
    <w:p w14:paraId="1F36C833" w14:textId="77777777" w:rsidR="007A7AE1" w:rsidRPr="00982DAA" w:rsidRDefault="007A7AE1" w:rsidP="007A7AE1">
      <w:pPr>
        <w:pStyle w:val="Nagwek2"/>
        <w:rPr>
          <w:rFonts w:ascii="Arial" w:hAnsi="Arial" w:cs="Arial"/>
          <w:b/>
          <w:color w:val="000000" w:themeColor="text1"/>
          <w:sz w:val="24"/>
          <w:szCs w:val="24"/>
        </w:rPr>
      </w:pPr>
      <w:r w:rsidRPr="00982DAA">
        <w:rPr>
          <w:rFonts w:ascii="Arial" w:hAnsi="Arial" w:cs="Arial"/>
          <w:b/>
          <w:color w:val="000000" w:themeColor="text1"/>
          <w:sz w:val="24"/>
          <w:szCs w:val="24"/>
        </w:rPr>
        <w:t>4. Współpraca z lekarzem weterynarii</w:t>
      </w:r>
    </w:p>
    <w:p w14:paraId="13AB2000" w14:textId="77777777" w:rsidR="007A7AE1" w:rsidRPr="00982DAA" w:rsidRDefault="007A7AE1" w:rsidP="007A7AE1">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Wybór lekarza weterynarii, który będzie świadczył usługi weterynaryjne dla zwierząt jest jedną z kluczowych decyzji, które podejmuje podmiot prowadzący schronisko dla zwierząt. W schroniskach, w których nie funkcjonują zakłady lecznicze dla zwierząt konieczne jest zawarcie umowy z zewnętrznym podmiotem świadczącym usługi lecznicze.</w:t>
      </w:r>
    </w:p>
    <w:p w14:paraId="26F760D1"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Lekarz weterynarii powinien być w schronisku tak często jak to możliwe, gdyż w skupiskach zwierząt często nie istnieje możliwość oceny przypadku choroby bez wiedzy o stanie populacji. Rzetelność sporządzanej dokumentacji gwarantuje transparentność i ułatwia procesy adopcyjne, gdyż potencjalny właściciel może uzyskać wiedzę o wszystkich problemach zdrowotnych zwierzęcia i ocenić, czy w przypadku chorób przewlekłych będzie w stanie zapewnić właściwą opiekę.</w:t>
      </w:r>
    </w:p>
    <w:p w14:paraId="7B49E9F8"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Współpraca z lekarzem weterynarii powinna opierać się na pełnym zaufaniu. Lekarz weterynarii powinien regularnie przeprowadzać szkolenia personelu z zakresu opieki nad zwierzętami, współpracować z wolontariuszami i podejmować wszystkie kluczowe decyzje w kwestii programów profilaktyki, możliwościach leczenia oraz decydować o konieczności eutanazji zwierzęcia.</w:t>
      </w:r>
    </w:p>
    <w:p w14:paraId="5DA1CA33"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lastRenderedPageBreak/>
        <w:t>Podmiot prowadzący schronisko powinien wiedzieć, że przez znęcanie się nad zwierzętami należy rozumieć zadawanie albo świadome dopuszczanie do zadawania bólu lub cierpień, a w szczególności utrzymywanie zwierząt w niewłaściwych warunkach bytowania, w tym utrzymywanie ich w stanie rażącego zaniedbania lub niechlujstwa, bądź w pomieszczeniach albo klatkach uniemożliwiających im zachowanie naturalnej pozycji. Natomiast pojęcie „rażącego zaniedbania” należy rozumieć jako drastyczne odstępstwo od norm postępowania ze zwierzęciem, w szczególności w zakresie utrzymywania zwierzęcia w stanie zagłodzenia, brudu, nieleczonej choroby, w niewłaściwym pomieszczeniu i nadmiernej ciasnocie. W konsekwencji należy zatem przyjąć, że brak leczenia choroby zwierzęcia, zwłaszcza cechującej się wyraźnymi objawami, może być uznany za przypadek naruszenia dobrostanu zwierzęcia, a nawet przypadek znęcania się nad zwierzęciem.</w:t>
      </w:r>
    </w:p>
    <w:p w14:paraId="22D6F127" w14:textId="77777777" w:rsidR="007A7AE1" w:rsidRPr="00982DAA" w:rsidRDefault="007A7AE1" w:rsidP="007A7AE1">
      <w:pPr>
        <w:pStyle w:val="Nagwek2"/>
        <w:rPr>
          <w:rFonts w:ascii="Arial" w:hAnsi="Arial" w:cs="Arial"/>
          <w:b/>
          <w:color w:val="000000" w:themeColor="text1"/>
          <w:sz w:val="24"/>
          <w:szCs w:val="24"/>
        </w:rPr>
      </w:pPr>
      <w:r w:rsidRPr="00982DAA">
        <w:rPr>
          <w:rFonts w:ascii="Arial" w:hAnsi="Arial" w:cs="Arial"/>
          <w:b/>
          <w:color w:val="000000" w:themeColor="text1"/>
          <w:sz w:val="24"/>
          <w:szCs w:val="24"/>
        </w:rPr>
        <w:t>5. Współpraca i wymiana informacji między instytucjami</w:t>
      </w:r>
    </w:p>
    <w:p w14:paraId="2AEE2ADA" w14:textId="77777777" w:rsidR="007A7AE1" w:rsidRPr="00982DAA" w:rsidRDefault="007A7AE1" w:rsidP="007A7AE1">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Dla zapewnienia skutecznego prowadzenia nadzoru i zapewnienia właściwych warunków istotna jest stała współpraca oraz wymiana istotnych informacji pomiędzy podmiotem prowadzącym schronisko a powiatowym lekarzem weterynarii. Należy przy tym podkreślić, że Powiatowy Lekarz Weterynarii nie prowadzi stałego nadzoru nad schroniskiem i ma prawo przeprowadzania kontroli w każdym czasie. Kontrole powinny być niezapowiedziane a wszelkie nieprawidłowości stwierdzane podczas kontroli odnotowane w protokole.</w:t>
      </w:r>
    </w:p>
    <w:p w14:paraId="0DEEC431"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Inspekcja Weterynaryjna ma pełną świadomość tego, że wystąpienie nieprawidłowości wiąże się z różnymi czynnikami, zależy też od stanu technicznego obiektu, kojców, oraz też faktu zużycia materiału i działania zwierząt (np. pogryzione deski, wyrwane kurtyny zabezpieczające). Istotnym jest, aby podmiot prowadzący schronisko identyfikował nieprawidłowości samodzielnie i na bieżąco je usuwał.</w:t>
      </w:r>
    </w:p>
    <w:p w14:paraId="1BE93ADC"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 przypadkach wszelkich nieprawidłowości, których wystąpienie może zagrozić zdrowiu i życiu zwierząt należy podjąć skuteczne działania przed ich wystąpieniem np. jesienią zintensyfikować działania naprawcze w pomieszczeniach dla zwierząt, zapewnić materiały izolacyjne do ochrony przed niekorzystnymi warunkami atmosferycznymi, latem planować prace poprawiające utwardzenie ścieżek komunikacyjnych.</w:t>
      </w:r>
    </w:p>
    <w:p w14:paraId="5D83C018" w14:textId="77777777" w:rsidR="007A7AE1" w:rsidRPr="00982DAA" w:rsidRDefault="007A7AE1" w:rsidP="007A7AE1">
      <w:pPr>
        <w:pStyle w:val="Nagwek2"/>
        <w:rPr>
          <w:rFonts w:ascii="Arial" w:hAnsi="Arial" w:cs="Arial"/>
          <w:b/>
          <w:color w:val="000000" w:themeColor="text1"/>
          <w:sz w:val="24"/>
          <w:szCs w:val="24"/>
        </w:rPr>
      </w:pPr>
      <w:r w:rsidRPr="00982DAA">
        <w:rPr>
          <w:rFonts w:ascii="Arial" w:hAnsi="Arial" w:cs="Arial"/>
          <w:b/>
          <w:color w:val="000000" w:themeColor="text1"/>
          <w:sz w:val="24"/>
          <w:szCs w:val="24"/>
        </w:rPr>
        <w:lastRenderedPageBreak/>
        <w:t>6. Współpraca schronisk dla zwierząt z zoopsychologami/ behawiorystami oraz wolontariuszami</w:t>
      </w:r>
    </w:p>
    <w:p w14:paraId="226D3F13" w14:textId="77777777" w:rsidR="007A7AE1" w:rsidRPr="00982DAA" w:rsidRDefault="007A7AE1" w:rsidP="007A7AE1">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Warunki schroniskowe, choć często najlepsze możliwe, są dla zwierząt źródłem silnego stresu. W celu zapewnienia wysokiego poziomu adopcji w schronisku konieczna jest stała współpraca z zoopsychologami/ behawiorystami w celu systematycznej oceny dobrostanu psychicznego zwierząt przebywających w schronisku. Specjaliści powinni identyfikować i pracować ze zwierzęciem wykazującym objawy stresu, lęku, agresji czy wycofania, które mogą utrudniać proces adopcyjny. Dzięki temu możliwe jest szybkie wdrożenie odpowiednich działań wspierających, zanim problem się pogłębi.</w:t>
      </w:r>
    </w:p>
    <w:p w14:paraId="54197406"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Proces pracy behawioralnej powinien obejmować:</w:t>
      </w:r>
    </w:p>
    <w:p w14:paraId="6F84E5E4" w14:textId="77777777" w:rsidR="007A7AE1" w:rsidRPr="00982DAA" w:rsidRDefault="007A7AE1" w:rsidP="007A7AE1">
      <w:pPr>
        <w:pStyle w:val="Akapitzlist"/>
        <w:numPr>
          <w:ilvl w:val="0"/>
          <w:numId w:val="35"/>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tworzenie spersonalizowanych programów modyfikacji zachowania, dostosowane do potrzeb konkretnego psa lub kota. Pozwala to na stopniowe eliminowanie niepożądanych </w:t>
      </w:r>
      <w:proofErr w:type="spellStart"/>
      <w:r w:rsidRPr="00982DAA">
        <w:rPr>
          <w:rFonts w:ascii="Arial" w:hAnsi="Arial" w:cs="Arial"/>
          <w:color w:val="000000" w:themeColor="text1"/>
          <w:sz w:val="24"/>
          <w:szCs w:val="24"/>
        </w:rPr>
        <w:t>zachowań</w:t>
      </w:r>
      <w:proofErr w:type="spellEnd"/>
      <w:r w:rsidRPr="00982DAA">
        <w:rPr>
          <w:rFonts w:ascii="Arial" w:hAnsi="Arial" w:cs="Arial"/>
          <w:color w:val="000000" w:themeColor="text1"/>
          <w:sz w:val="24"/>
          <w:szCs w:val="24"/>
        </w:rPr>
        <w:t xml:space="preserve"> oraz wzmacnianie tych, które zwiększają szanse na adopcję;</w:t>
      </w:r>
    </w:p>
    <w:p w14:paraId="58744241" w14:textId="77777777" w:rsidR="007A7AE1" w:rsidRPr="00982DAA" w:rsidRDefault="007A7AE1" w:rsidP="007A7AE1">
      <w:pPr>
        <w:pStyle w:val="Akapitzlist"/>
        <w:numPr>
          <w:ilvl w:val="0"/>
          <w:numId w:val="35"/>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pomoc w tworzeniu środowiska wzbogaconego, planowaniu aktywności, wprowadzaniu rutynowych elementów oraz technik wyciszających, które poprawiają komfort psychiczny zwierząt i ich prezentację przed potencjalnymi adoptującymi;</w:t>
      </w:r>
    </w:p>
    <w:p w14:paraId="7F1E9D23" w14:textId="77777777" w:rsidR="007A7AE1" w:rsidRPr="00982DAA" w:rsidRDefault="007A7AE1" w:rsidP="007A7AE1">
      <w:pPr>
        <w:pStyle w:val="Akapitzlist"/>
        <w:numPr>
          <w:ilvl w:val="0"/>
          <w:numId w:val="35"/>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wspieranie procesu socjalizacji, ucząc podstawowych umiejętności (np. chodzenia na smyczy, reagowania na komendy, korzystania z kuwety – tu niezwykle istotna jest również praca wolontariuszy), a także pomagać zwierzęta w radzeniu sobie z bodźcami, które mogą pojawić się w przyszłym domu;</w:t>
      </w:r>
    </w:p>
    <w:p w14:paraId="547F4CA3" w14:textId="77777777" w:rsidR="007A7AE1" w:rsidRPr="00982DAA" w:rsidRDefault="007A7AE1" w:rsidP="007A7AE1">
      <w:pPr>
        <w:pStyle w:val="Akapitzlist"/>
        <w:numPr>
          <w:ilvl w:val="0"/>
          <w:numId w:val="35"/>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prowadzenie działań edukacyjnych pracowników schroniska oraz wolontariuszy podnoszące kompetencje zespołu schroniska;</w:t>
      </w:r>
    </w:p>
    <w:p w14:paraId="32ABEC0C" w14:textId="77777777" w:rsidR="007A7AE1" w:rsidRPr="00982DAA" w:rsidRDefault="007A7AE1" w:rsidP="007A7AE1">
      <w:pPr>
        <w:pStyle w:val="Akapitzlist"/>
        <w:numPr>
          <w:ilvl w:val="0"/>
          <w:numId w:val="35"/>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wspieranie opiekunów w pierwszych tygodniach adaptacji, co znacząco redukuje liczbę zwrotów zwierząt;</w:t>
      </w:r>
    </w:p>
    <w:p w14:paraId="088B523E" w14:textId="77777777" w:rsidR="007A7AE1" w:rsidRPr="00982DAA" w:rsidRDefault="007A7AE1" w:rsidP="007A7AE1">
      <w:pPr>
        <w:pStyle w:val="Akapitzlist"/>
        <w:numPr>
          <w:ilvl w:val="0"/>
          <w:numId w:val="35"/>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tworzenie profili behawioralnych zwierząt, które ułatwiają dopasowanie ich do stylu życia, doświadczenia i możliwości przyszłych opiekunów co bezpośrednio wpływa na proces adopcyjny, który staje się bardziej świadomy i odpowiedzialny;</w:t>
      </w:r>
    </w:p>
    <w:p w14:paraId="63DECBBE" w14:textId="77777777" w:rsidR="007A7AE1" w:rsidRPr="00982DAA" w:rsidRDefault="007A7AE1" w:rsidP="007A7AE1">
      <w:pPr>
        <w:pStyle w:val="Akapitzlist"/>
        <w:numPr>
          <w:ilvl w:val="0"/>
          <w:numId w:val="35"/>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trudne przypadki.</w:t>
      </w:r>
    </w:p>
    <w:p w14:paraId="753B3334"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lastRenderedPageBreak/>
        <w:t>Wolontariusze powinni wspierać schronisko w tworzeniu materiałów edukacyjnych, organizowaniu warsztatów czy konsultacji dla osób zainteresowanych adopcją. Działania te podnoszą świadomość społeczną i promują odpowiedzialne podejście do opieki nad zwierzętami.</w:t>
      </w:r>
    </w:p>
    <w:p w14:paraId="7B284367" w14:textId="77777777" w:rsidR="007A7AE1" w:rsidRPr="00982DAA" w:rsidRDefault="007A7AE1" w:rsidP="007A7AE1">
      <w:pPr>
        <w:pStyle w:val="Nagwek1"/>
        <w:rPr>
          <w:rFonts w:ascii="Arial" w:hAnsi="Arial" w:cs="Arial"/>
          <w:b/>
          <w:color w:val="000000" w:themeColor="text1"/>
          <w:sz w:val="24"/>
          <w:szCs w:val="24"/>
        </w:rPr>
      </w:pPr>
      <w:r w:rsidRPr="00982DAA">
        <w:rPr>
          <w:rFonts w:ascii="Arial" w:hAnsi="Arial" w:cs="Arial"/>
          <w:b/>
          <w:color w:val="000000" w:themeColor="text1"/>
          <w:sz w:val="24"/>
          <w:szCs w:val="24"/>
        </w:rPr>
        <w:t>7. Proces adopcyjny</w:t>
      </w:r>
    </w:p>
    <w:p w14:paraId="52AECDD0" w14:textId="77777777" w:rsidR="007A7AE1" w:rsidRPr="00982DAA" w:rsidRDefault="007A7AE1" w:rsidP="007A7AE1">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Celem procesu adopcyjnego jest zapewnienie bezpiecznego przekazania zwierzęcia do nowego domu, przy jednoczesnym ograniczaniu liczby zwrotów i budowaniu odpowiedzialnych adopcji.</w:t>
      </w:r>
    </w:p>
    <w:p w14:paraId="171A8719" w14:textId="77777777" w:rsidR="007A7AE1" w:rsidRPr="00982DAA" w:rsidRDefault="007A7AE1" w:rsidP="007A7AE1">
      <w:pPr>
        <w:pStyle w:val="Nagwek2"/>
        <w:rPr>
          <w:rFonts w:ascii="Arial" w:hAnsi="Arial" w:cs="Arial"/>
          <w:b/>
          <w:color w:val="000000" w:themeColor="text1"/>
          <w:sz w:val="24"/>
          <w:szCs w:val="24"/>
        </w:rPr>
      </w:pPr>
      <w:r w:rsidRPr="00982DAA">
        <w:rPr>
          <w:rFonts w:ascii="Arial" w:hAnsi="Arial" w:cs="Arial"/>
          <w:b/>
          <w:color w:val="000000" w:themeColor="text1"/>
          <w:sz w:val="24"/>
          <w:szCs w:val="24"/>
        </w:rPr>
        <w:t>7.1 Kwalifikacja zwierzęcia do adopcji</w:t>
      </w:r>
    </w:p>
    <w:p w14:paraId="6FBD7816" w14:textId="77777777" w:rsidR="007A7AE1" w:rsidRPr="00982DAA" w:rsidRDefault="007A7AE1" w:rsidP="007A7AE1">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Kwalifikacja zwierzęcia do adopcji jest procesem, którego celem jest bezpieczne i odpowiedzialne przekazanie zwierzęcia do nowego domu. Obejmuje ona zarówno spełnienie warunków formalnych, jak i ocenę zdrowia oraz dobrostanu, a także przygotowanie zwierzęcia do zmiany środowiska. Podstawowym warunkiem jest zakończenie kwarantanny, w trakcie której zwierzę pozostaje pod obserwacją pod kątem objawów chorób zakaźnych, reakcji na nowe warunki oraz pierwszych sygnałów behawioralnych (np. skrajnego lęku, pobudzenia czy wycofania). Zakończenie kwarantanny powinno oznaczać brak niepokojących objawów i możliwość przejścia do dalszych etapów przygotowania adopcyjnego.</w:t>
      </w:r>
    </w:p>
    <w:p w14:paraId="52B4D210"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Kolejnym elementem jest ocena stanu zdrowia oraz kompletna dokumentacja medyczna. Przed przeznaczeniem zwierzęcia do adopcji lekarz weterynarii powinien dokonać oceny jego aktualnej kondycji, w tym m.in. ogólnego stanu klinicznego, ewentualnych problemów przewlekłych, następstw urazów oraz potrzeb w zakresie dalszego leczenia lub monitorowania. Dokumentacja musi być rzetelna i spójna, tak aby przyszły opiekun mógł otrzymać jasną informację o dotychczasowym leczeniu, wykonanych zabiegach, wynikach badań (jeżeli były wykonywane), zaleceniach oraz ewentualnych ograniczeniach zdrowotnych. Zwierzę z chorobą przewlekłą może zostać zakwalifikowane do adopcji, o ile jego stan jest stabilny, a przyszły opiekun otrzyma pełną informację o wymaganiach związanych z dalszą opieką.</w:t>
      </w:r>
    </w:p>
    <w:p w14:paraId="7DEB8334"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 xml:space="preserve">Warunkiem kwalifikacji jest również wykonanie szczepień profilaktycznych, odpowiednich dla gatunku, wieku i sytuacji epidemiologicznej w schronisku. Szczepienia powinny być odnotowane w dokumentacji zwierzęcia wraz z datą i </w:t>
      </w:r>
      <w:r w:rsidRPr="00982DAA">
        <w:rPr>
          <w:rFonts w:ascii="Arial" w:hAnsi="Arial" w:cs="Arial"/>
          <w:color w:val="000000" w:themeColor="text1"/>
          <w:sz w:val="24"/>
          <w:szCs w:val="24"/>
        </w:rPr>
        <w:lastRenderedPageBreak/>
        <w:t>zakresem, a w razie odstępstw (np. odroczenia z powodów zdrowotnych) konieczne jest udokumentowanie przyczyny i określenie dalszego planu postępowania. Celem szczepień jest nie tylko ochrona samego zwierzęcia, ale także ograniczenie ryzyka przenoszenia chorób do środowiska docelowego.</w:t>
      </w:r>
    </w:p>
    <w:p w14:paraId="4F156876"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Standardem jest kwalifikowanie do adopcji zwierząt po wykonaniu sterylizacji/kastracji. Jeżeli zabieg nie został wykonany, dopuszcza się kwalifikację wyłącznie wtedy, gdy istnieją udokumentowane przeciwwskazania potwierdzone przez lekarza weterynarii albo gdy zabieg musi zostać odroczony ze względu na stan zdrowia zwierzęcia. W takich przypadkach w dokumentacji adopcyjnej należy jednoznacznie wskazać powód odstąpienia od zabiegu oraz, jeśli to zasadne, określić rekomendowany termin jego wykonania w przyszłości.</w:t>
      </w:r>
    </w:p>
    <w:p w14:paraId="03555967" w14:textId="05C9D69F"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Istotnym elementem kwalifikacji jest ocena behawioralna i opis temperamentu, ponieważ to ona w praktyce decyduje o dopasowaniu zwierzęcia do przyszłego domu i ogranicza ryzyko zwrotów. Ocena powinna obejmować obserwację zachowania zwierzęcia w warunkach schroniskowych oraz w kontakcie z człowiekiem i w miarę możliwości, z innymi zwierzętami. W opisie należy uwzględnić przede wszystkim: poziom lękliwości, reaktywność, tolerancję dotyku i zabiegów pielęgnacyjnych, potrzeby aktywności, a także ewentualne trudności (np. zachowania wynikające ze stresu, agresję lękową czy agresję zasobową). Opis temperamentu powinien być konkretny i oparty na obserwacji, a nie na ogólnych sformułowaniach, ponieważ stanowi podstawę do świadomej decyzji adoptującego oraz do przygotowania zaleceń dla nowego opiekuna.</w:t>
      </w:r>
    </w:p>
    <w:p w14:paraId="7C53726C"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 praktyce uznaje się, że zwierzę jest gotowe do adopcji, gdy spełnia łącznie następujące warunki:</w:t>
      </w:r>
    </w:p>
    <w:p w14:paraId="2859874F" w14:textId="77777777" w:rsidR="007A7AE1" w:rsidRPr="00982DAA" w:rsidRDefault="007A7AE1" w:rsidP="007A7AE1">
      <w:pPr>
        <w:pStyle w:val="Akapitzlist"/>
        <w:numPr>
          <w:ilvl w:val="0"/>
          <w:numId w:val="36"/>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zakończona kwarantanna,</w:t>
      </w:r>
    </w:p>
    <w:p w14:paraId="0DA8A5AA" w14:textId="77777777" w:rsidR="007A7AE1" w:rsidRPr="00982DAA" w:rsidRDefault="007A7AE1" w:rsidP="007A7AE1">
      <w:pPr>
        <w:pStyle w:val="Akapitzlist"/>
        <w:numPr>
          <w:ilvl w:val="0"/>
          <w:numId w:val="36"/>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potwierdzony stan zdrowia i kompletna dokumentacja medyczna,</w:t>
      </w:r>
    </w:p>
    <w:p w14:paraId="19E81492" w14:textId="77777777" w:rsidR="007A7AE1" w:rsidRPr="00982DAA" w:rsidRDefault="007A7AE1" w:rsidP="007A7AE1">
      <w:pPr>
        <w:pStyle w:val="Akapitzlist"/>
        <w:numPr>
          <w:ilvl w:val="0"/>
          <w:numId w:val="36"/>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wykonano szczepienia profilaktyczne (lub jasno opisano plan, jeśli występują uzasadnione odstępstwa),</w:t>
      </w:r>
    </w:p>
    <w:p w14:paraId="7769E626" w14:textId="77777777" w:rsidR="007A7AE1" w:rsidRPr="00982DAA" w:rsidRDefault="007A7AE1" w:rsidP="007A7AE1">
      <w:pPr>
        <w:pStyle w:val="Akapitzlist"/>
        <w:numPr>
          <w:ilvl w:val="0"/>
          <w:numId w:val="36"/>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wykonano kastrację lub udokumentowano przeciwwskazania,</w:t>
      </w:r>
    </w:p>
    <w:p w14:paraId="34AF3A17" w14:textId="77777777" w:rsidR="007A7AE1" w:rsidRPr="00982DAA" w:rsidRDefault="007A7AE1" w:rsidP="007A7AE1">
      <w:pPr>
        <w:pStyle w:val="Akapitzlist"/>
        <w:numPr>
          <w:ilvl w:val="0"/>
          <w:numId w:val="36"/>
        </w:num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wykonano ocenę behawioralną oraz przygotowano opis temperamentu wraz z podstawowymi zaleceniami dla przyszłego opiekuna.</w:t>
      </w:r>
    </w:p>
    <w:p w14:paraId="4154489E" w14:textId="77777777" w:rsidR="007A7AE1" w:rsidRPr="00982DAA" w:rsidRDefault="007A7AE1" w:rsidP="007A7AE1">
      <w:pPr>
        <w:pStyle w:val="Nagwek2"/>
        <w:rPr>
          <w:rFonts w:ascii="Arial" w:hAnsi="Arial" w:cs="Arial"/>
          <w:b/>
          <w:color w:val="000000" w:themeColor="text1"/>
          <w:sz w:val="24"/>
          <w:szCs w:val="24"/>
        </w:rPr>
      </w:pPr>
      <w:r w:rsidRPr="00982DAA">
        <w:rPr>
          <w:rFonts w:ascii="Arial" w:hAnsi="Arial" w:cs="Arial"/>
          <w:b/>
          <w:color w:val="000000" w:themeColor="text1"/>
          <w:sz w:val="24"/>
          <w:szCs w:val="24"/>
        </w:rPr>
        <w:lastRenderedPageBreak/>
        <w:t>7.2 Informacja dla adoptującego</w:t>
      </w:r>
    </w:p>
    <w:p w14:paraId="59729B15" w14:textId="77777777" w:rsidR="007A7AE1" w:rsidRPr="00982DAA" w:rsidRDefault="007A7AE1" w:rsidP="007A7AE1">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Jeśli po rzetelnej ocenie ryzyka uzna się, że zwierzę z historią łagodnej lub umiarkowanej agresji może zostać przekazane do adopcji, należy zapewnić przyszłym opiekunom pełną dokumentację dotyczącą wszystkich znanych incydentów pogryzień. W każdym przypadku adoptujący powinien otrzymać rzetelną informację o stanie zdrowia i zachowaniu zwierzęcia, a także zalecenia dotyczące adaptacji i dalszej profilaktyki.</w:t>
      </w:r>
    </w:p>
    <w:p w14:paraId="1CB44BA0" w14:textId="77777777" w:rsidR="007A7AE1" w:rsidRPr="00982DAA" w:rsidRDefault="007A7AE1" w:rsidP="007A7AE1">
      <w:pPr>
        <w:pStyle w:val="Nagwek2"/>
        <w:rPr>
          <w:rFonts w:ascii="Arial" w:hAnsi="Arial" w:cs="Arial"/>
          <w:b/>
          <w:color w:val="000000" w:themeColor="text1"/>
          <w:sz w:val="24"/>
          <w:szCs w:val="24"/>
        </w:rPr>
      </w:pPr>
      <w:r w:rsidRPr="00982DAA">
        <w:rPr>
          <w:rFonts w:ascii="Arial" w:hAnsi="Arial" w:cs="Arial"/>
          <w:b/>
          <w:color w:val="000000" w:themeColor="text1"/>
          <w:sz w:val="24"/>
          <w:szCs w:val="24"/>
        </w:rPr>
        <w:t>7.3 Procedura adopcji</w:t>
      </w:r>
    </w:p>
    <w:p w14:paraId="4BC5E82E" w14:textId="77777777" w:rsidR="007A7AE1" w:rsidRPr="00982DAA" w:rsidRDefault="007A7AE1" w:rsidP="007A7AE1">
      <w:pPr>
        <w:spacing w:before="240" w:line="360" w:lineRule="auto"/>
        <w:jc w:val="both"/>
        <w:rPr>
          <w:rFonts w:ascii="Arial" w:hAnsi="Arial" w:cs="Arial"/>
          <w:sz w:val="24"/>
          <w:szCs w:val="24"/>
        </w:rPr>
      </w:pPr>
      <w:r w:rsidRPr="00982DAA">
        <w:rPr>
          <w:rFonts w:ascii="Arial" w:hAnsi="Arial" w:cs="Arial"/>
          <w:sz w:val="24"/>
          <w:szCs w:val="24"/>
        </w:rPr>
        <w:t>Proces adopcyjny ma na celu możliwie najlepsze dopasowanie zwierzęcia do przyszłego opiekuna, ograniczenie liczby nietrafionych adopcji oraz zapewnienie bezpieczeństwa ludzi i zwierząt. Składa się z kilku następujących po sobie etapów, z których każdy pełni odrębną funkcję diagnostyczną, informacyjną lub formalną.</w:t>
      </w:r>
    </w:p>
    <w:p w14:paraId="02690940" w14:textId="77777777" w:rsidR="007A7AE1" w:rsidRPr="00982DAA" w:rsidRDefault="007A7AE1" w:rsidP="007A7AE1">
      <w:pPr>
        <w:spacing w:before="240" w:line="360" w:lineRule="auto"/>
        <w:jc w:val="both"/>
        <w:rPr>
          <w:rFonts w:ascii="Arial" w:hAnsi="Arial" w:cs="Arial"/>
          <w:sz w:val="24"/>
          <w:szCs w:val="24"/>
        </w:rPr>
      </w:pPr>
      <w:r w:rsidRPr="00982DAA">
        <w:rPr>
          <w:rFonts w:ascii="Arial" w:hAnsi="Arial" w:cs="Arial"/>
          <w:sz w:val="24"/>
          <w:szCs w:val="24"/>
        </w:rPr>
        <w:t>Pierwszym krokiem jest ankieta/wywiad i weryfikacja dopasowania, podczas którego osoba zainteresowana adopcją udziela informacji dotyczących swojego dotychczasowego doświadczenia ze zwierzętami, warunków mieszkaniowych, stylu życia, czasu spędzanego w domu, możliwości zapewnienia opieki weterynaryjnej oraz ewentualnych ograniczeń zdrowotnych lub organizacyjnych. Ankieta pozwala określić m.in. czy zwierzę o określonym temperamencie, poziomie aktywności lub szczególnych potrzebach będzie odpowiednio dopasowane do danej rodziny. Na tym etapie pracownik lub wolontariusz prowadzący proces adopcyjny udziela również informacji o charakterze zwierzęcia, jego potrzebach, ewentualnych problemach behawioralnych oraz wymaganiach zdrowotnych. Celem jest rzetelne przedstawienie odpowiedzialności związanej z adopcją i zapewnienie, że nowy opiekun jest świadomy wszystkich aspektów opieki.</w:t>
      </w:r>
    </w:p>
    <w:p w14:paraId="12949C3E" w14:textId="77777777" w:rsidR="007A7AE1" w:rsidRPr="00982DAA" w:rsidRDefault="007A7AE1" w:rsidP="007A7AE1">
      <w:pPr>
        <w:spacing w:before="240" w:line="360" w:lineRule="auto"/>
        <w:jc w:val="both"/>
        <w:rPr>
          <w:rFonts w:ascii="Arial" w:hAnsi="Arial" w:cs="Arial"/>
          <w:sz w:val="24"/>
          <w:szCs w:val="24"/>
        </w:rPr>
      </w:pPr>
      <w:r w:rsidRPr="00982DAA">
        <w:rPr>
          <w:rFonts w:ascii="Arial" w:hAnsi="Arial" w:cs="Arial"/>
          <w:sz w:val="24"/>
          <w:szCs w:val="24"/>
        </w:rPr>
        <w:t xml:space="preserve">Kolejnym etapem jest spotkanie zapoznawcze, podczas którego osoba zainteresowana adopcją ma możliwość poznać zwierzę w sposób kontrolowany i bezpieczny. Spotkanie odbywa się zwykle na wybiegu, w sali socjalizacyjnej lub w innym miejscu umożliwiającym obserwację reakcji zwierzęcia na kontakt z nową osobą. W przypadku psów ocenia się m.in. sposób podejścia do człowieka, stopień pobudzenia, tolerancję dotyku, komfort podczas spaceru na smyczy czy reakcję na nowe bodźce. W przypadku kotów szczególną uwagę zwraca się na poziom lęku, </w:t>
      </w:r>
      <w:r w:rsidRPr="00982DAA">
        <w:rPr>
          <w:rFonts w:ascii="Arial" w:hAnsi="Arial" w:cs="Arial"/>
          <w:sz w:val="24"/>
          <w:szCs w:val="24"/>
        </w:rPr>
        <w:lastRenderedPageBreak/>
        <w:t>możliwość inicjowania kontaktu, tolerowanie obecności człowieka w przestrzeni oraz ogólny styl komunikacji. W razie potrzeby obecny jest behawiorysta, który wspiera proces dopasowania i udziela wskazówek przyszłemu opiekunowi. Spotkanie służy również ocenie decyzji adopcyjnej — w przypadku braku wyraźnej chemii czy widocznego stresu można zaproponować kolejne podejście lub inne, lepiej dopasowane zwierzę.</w:t>
      </w:r>
    </w:p>
    <w:p w14:paraId="6A3AAEA5" w14:textId="77777777" w:rsidR="007A7AE1" w:rsidRPr="00982DAA" w:rsidRDefault="007A7AE1" w:rsidP="007A7AE1">
      <w:pPr>
        <w:spacing w:before="240" w:line="360" w:lineRule="auto"/>
        <w:jc w:val="both"/>
        <w:rPr>
          <w:rFonts w:ascii="Arial" w:hAnsi="Arial" w:cs="Arial"/>
          <w:sz w:val="24"/>
          <w:szCs w:val="24"/>
        </w:rPr>
      </w:pPr>
      <w:r w:rsidRPr="00982DAA">
        <w:rPr>
          <w:rFonts w:ascii="Arial" w:hAnsi="Arial" w:cs="Arial"/>
          <w:sz w:val="24"/>
          <w:szCs w:val="24"/>
        </w:rPr>
        <w:t>Po pozytywnym przebiegu wcześniejszych etapów następuje podpisanie umowy adopcyjnej, która formalizuje przekazanie zwierzęcia pod opiekę nowego właściciela. W umowie określa się m.in.: dane adoptującego, dane zwierzęcia, zakres obowiązków przyszłego opiekuna, zobowiązania dotyczące opieki, zasadę zapewnienia pomocy w pierwszych dniach adaptacji oraz zapisy dotyczące postępowania w przypadku niepowodzenia adopcji. Umowa powinna również zawierać informacje o zabiegach wykonanych u zwierzęcia, zaleceniach zdrowotnych i behawioralnych oraz ewentualnym zobowiązaniu do późniejszej sterylizacji/kastracji (jeśli nie została wykonana wcześniej).</w:t>
      </w:r>
    </w:p>
    <w:p w14:paraId="684AE2A8" w14:textId="77777777" w:rsidR="007A7AE1" w:rsidRPr="00982DAA" w:rsidRDefault="007A7AE1" w:rsidP="007A7AE1">
      <w:pPr>
        <w:spacing w:before="240" w:line="360" w:lineRule="auto"/>
        <w:jc w:val="both"/>
        <w:rPr>
          <w:rFonts w:ascii="Arial" w:hAnsi="Arial" w:cs="Arial"/>
          <w:sz w:val="24"/>
          <w:szCs w:val="24"/>
        </w:rPr>
      </w:pPr>
      <w:r w:rsidRPr="00982DAA">
        <w:rPr>
          <w:rFonts w:ascii="Arial" w:hAnsi="Arial" w:cs="Arial"/>
          <w:sz w:val="24"/>
          <w:szCs w:val="24"/>
        </w:rPr>
        <w:t>Po podpisaniu umowy następuje wydanie zwierzęcia wraz z dokumentacją i zaleceniami. Osoba adoptująca otrzymuje komplet dokumentów, w tym kartę zwierzęcia, wypis z dokumentacji medycznej, książeczkę zdrowia lub paszport, zalecenia żywieniowe, wskazówki dotyczące postępowania w pierwszych dobach, a w razie potrzeby także plan pracy behawioralnej lub zalecenia lekarskie. W tym momencie przekazuje się również informacje dotyczące rutyny zwierzęcia, potrzeb aktywności, ewentualnych leków, preferencji żywieniowych, reakcji na inne zwierzęta oraz porad dotyczących ograniczania stresu w okresie adaptacyjnym. Pracownik schroniska powinien upewnić się, że wszystkie instrukcje są dla adoptującego zrozumiałe i możliwe do zrealizowania.</w:t>
      </w:r>
    </w:p>
    <w:p w14:paraId="1BE62465" w14:textId="31134C79" w:rsidR="007A7AE1" w:rsidRPr="00982DAA" w:rsidRDefault="007A7AE1" w:rsidP="007A7AE1">
      <w:pPr>
        <w:spacing w:before="240" w:line="360" w:lineRule="auto"/>
        <w:jc w:val="both"/>
        <w:rPr>
          <w:rFonts w:ascii="Arial" w:hAnsi="Arial" w:cs="Arial"/>
          <w:sz w:val="24"/>
          <w:szCs w:val="24"/>
        </w:rPr>
      </w:pPr>
      <w:r w:rsidRPr="00982DAA">
        <w:rPr>
          <w:rFonts w:ascii="Arial" w:hAnsi="Arial" w:cs="Arial"/>
          <w:sz w:val="24"/>
          <w:szCs w:val="24"/>
        </w:rPr>
        <w:t>Ostatnim etapem jest wsparcie po adopcji (kontakt, konsultacje). Schronisko powinno utrzymać możliwość kontaktu z adoptującym, zwłaszcza w pierwszych tygodniach, kiedy ryzyko trudności adaptacyjnych jest największe. Wsparcie może obejmować rozmowę telefoniczną, konsultację online, ponowny kontakt behawiorysty lub</w:t>
      </w:r>
      <w:r w:rsidR="00EB06A3" w:rsidRPr="00982DAA">
        <w:rPr>
          <w:rFonts w:ascii="Arial" w:hAnsi="Arial" w:cs="Arial"/>
          <w:sz w:val="24"/>
          <w:szCs w:val="24"/>
        </w:rPr>
        <w:t xml:space="preserve">, </w:t>
      </w:r>
      <w:r w:rsidRPr="00982DAA">
        <w:rPr>
          <w:rFonts w:ascii="Arial" w:hAnsi="Arial" w:cs="Arial"/>
          <w:sz w:val="24"/>
          <w:szCs w:val="24"/>
        </w:rPr>
        <w:t>jeśli to konieczne</w:t>
      </w:r>
      <w:r w:rsidR="00EB06A3" w:rsidRPr="00982DAA">
        <w:rPr>
          <w:rFonts w:ascii="Arial" w:hAnsi="Arial" w:cs="Arial"/>
          <w:sz w:val="24"/>
          <w:szCs w:val="24"/>
        </w:rPr>
        <w:t>,</w:t>
      </w:r>
      <w:r w:rsidRPr="00982DAA">
        <w:rPr>
          <w:rFonts w:ascii="Arial" w:hAnsi="Arial" w:cs="Arial"/>
          <w:sz w:val="24"/>
          <w:szCs w:val="24"/>
        </w:rPr>
        <w:t xml:space="preserve"> wizytę na miejscu. Celem tego etapu jest zminimalizowanie ryzyka zwrotu zwierzęcia, udzielenie profesjonalnej pomocy w przypadku pojawienia się problemów oraz budowanie długotrwałej relacji opartej na odpowiedzialności i zaufaniu. System </w:t>
      </w:r>
      <w:r w:rsidRPr="00982DAA">
        <w:rPr>
          <w:rFonts w:ascii="Arial" w:hAnsi="Arial" w:cs="Arial"/>
          <w:sz w:val="24"/>
          <w:szCs w:val="24"/>
        </w:rPr>
        <w:lastRenderedPageBreak/>
        <w:t>wsparcia adopcyjnego pozwala również lepiej monitorować losy zwierząt po adopcji i pomaga schronisku ocenić skuteczność swoich procedur.</w:t>
      </w:r>
    </w:p>
    <w:p w14:paraId="44176FD3" w14:textId="19678388" w:rsidR="007A7AE1" w:rsidRPr="00982DAA" w:rsidRDefault="007A7AE1" w:rsidP="00212EE8">
      <w:pPr>
        <w:pStyle w:val="Nagwek1"/>
        <w:spacing w:after="240"/>
        <w:rPr>
          <w:rFonts w:ascii="Arial" w:hAnsi="Arial" w:cs="Arial"/>
          <w:b/>
          <w:color w:val="000000" w:themeColor="text1"/>
          <w:sz w:val="24"/>
          <w:szCs w:val="24"/>
        </w:rPr>
      </w:pPr>
      <w:r w:rsidRPr="00982DAA">
        <w:rPr>
          <w:rFonts w:ascii="Arial" w:hAnsi="Arial" w:cs="Arial"/>
          <w:b/>
          <w:color w:val="000000" w:themeColor="text1"/>
          <w:sz w:val="24"/>
          <w:szCs w:val="24"/>
        </w:rPr>
        <w:t>8. Zarządzanie zasobami</w:t>
      </w:r>
      <w:r w:rsidR="00212EE8">
        <w:rPr>
          <w:rFonts w:ascii="Arial" w:hAnsi="Arial" w:cs="Arial"/>
          <w:b/>
          <w:color w:val="000000" w:themeColor="text1"/>
          <w:sz w:val="24"/>
          <w:szCs w:val="24"/>
        </w:rPr>
        <w:t xml:space="preserve"> i</w:t>
      </w:r>
      <w:r w:rsidRPr="00982DAA">
        <w:rPr>
          <w:rFonts w:ascii="Arial" w:hAnsi="Arial" w:cs="Arial"/>
          <w:b/>
          <w:color w:val="000000" w:themeColor="text1"/>
          <w:sz w:val="24"/>
          <w:szCs w:val="24"/>
        </w:rPr>
        <w:t xml:space="preserve"> finansami </w:t>
      </w:r>
    </w:p>
    <w:p w14:paraId="5229D17C" w14:textId="77777777" w:rsidR="007A7AE1" w:rsidRPr="00982DAA" w:rsidRDefault="007A7AE1" w:rsidP="007A7AE1">
      <w:pPr>
        <w:spacing w:before="240"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Schroniska dla zwierząt funkcjonują dzięki zróżnicowanym źródłom finansowania, obejmującym środki publiczne, przekazywane darowizny, granty, umowy z gminami oraz pomoc materialna od ludzi i organizacji, których statutowym celem jest ochrona zwierząt. Odpowiedzialne gospodarowanie dostępnymi środkami jest kluczowe zarówno dla zapewnienia zwierzętom właściwej opieki, jak i dla utrzymania zaufania społecznego wobec działalności schroniska. Podmioty te powinny mieć czytelną politykę finansową. Powinna ona zawierać proste zasady tworzenia budżetu, dokumentowania wydatków i sporządzania sprawozdań o kosztach. Chodzi tu o koszty utrzymania zwierząt, opieki lekarko-weterynaryjnej, inwestycji w infrastrukturę i pensji pracowników.</w:t>
      </w:r>
    </w:p>
    <w:p w14:paraId="2956681A" w14:textId="77777777" w:rsidR="007A7AE1" w:rsidRPr="00982DAA" w:rsidRDefault="007A7AE1" w:rsidP="007A7AE1">
      <w:pPr>
        <w:spacing w:line="360" w:lineRule="auto"/>
        <w:jc w:val="both"/>
        <w:rPr>
          <w:rFonts w:ascii="Arial" w:hAnsi="Arial" w:cs="Arial"/>
          <w:color w:val="000000" w:themeColor="text1"/>
          <w:sz w:val="24"/>
          <w:szCs w:val="24"/>
        </w:rPr>
      </w:pPr>
      <w:r w:rsidRPr="00982DAA">
        <w:rPr>
          <w:rFonts w:ascii="Arial" w:hAnsi="Arial" w:cs="Arial"/>
          <w:color w:val="000000" w:themeColor="text1"/>
          <w:sz w:val="24"/>
          <w:szCs w:val="24"/>
        </w:rPr>
        <w:t>Regularne publikowanie zestawień finansowych np. rocznych sprawozdań, raportów z realizacji umów czy informacji o wykorzystaniu darowizn, zwiększa wiarygodność schroniska i ułatwia współpracę z darczyńcami oraz jednostkami samorządu terytorialnego. Transparentność finansowa to nie tylko jasne procedury dotyczące przyjmowania i ewidencjonowania darowizn pieniężnych i rzeczowych. Schroniska dla zwierząt powinny zadbać o to, aby wszystkie środki były wykorzystywane zgodnie z ich przeznaczeniem. Ważne jest również, aby darczyńcy mieli możliwość uzyskania informacji o tym, jak wykorzystano przekazane przez nich wsparcie. Przejrzyste zarządzanie finansami nie tylko wzmacnia zaufanie społeczne, lecz także sprzyja efektywnemu planowaniu działań, pozyskiwaniu dodatkowych funduszy i budowaniu stabilności organizacyjnej, co bezpośrednio przekłada się na poprawę dobrostanu zwierząt.</w:t>
      </w:r>
    </w:p>
    <w:p w14:paraId="1798B5C8" w14:textId="4F1B0AD7" w:rsidR="00BA23DA" w:rsidRPr="00982DAA" w:rsidRDefault="00BA23DA" w:rsidP="00BA23DA">
      <w:pPr>
        <w:spacing w:line="360" w:lineRule="auto"/>
        <w:jc w:val="both"/>
        <w:rPr>
          <w:rFonts w:ascii="Arial" w:hAnsi="Arial" w:cs="Arial"/>
          <w:sz w:val="24"/>
          <w:szCs w:val="24"/>
        </w:rPr>
      </w:pPr>
    </w:p>
    <w:p w14:paraId="04025B76" w14:textId="04C22A5D" w:rsidR="00F2353F" w:rsidRDefault="00F2353F" w:rsidP="00C11195">
      <w:pPr>
        <w:spacing w:line="360" w:lineRule="auto"/>
        <w:jc w:val="both"/>
        <w:rPr>
          <w:rFonts w:ascii="Arial" w:hAnsi="Arial" w:cs="Arial"/>
          <w:sz w:val="24"/>
          <w:szCs w:val="24"/>
        </w:rPr>
      </w:pPr>
      <w:r w:rsidRPr="00982DAA">
        <w:rPr>
          <w:rFonts w:ascii="Arial" w:hAnsi="Arial" w:cs="Arial"/>
          <w:sz w:val="24"/>
          <w:szCs w:val="24"/>
        </w:rPr>
        <w:t xml:space="preserve">Szczegółowe </w:t>
      </w:r>
      <w:r w:rsidR="00806EFB" w:rsidRPr="00982DAA">
        <w:rPr>
          <w:rFonts w:ascii="Arial" w:hAnsi="Arial" w:cs="Arial"/>
          <w:sz w:val="24"/>
          <w:szCs w:val="24"/>
        </w:rPr>
        <w:t>warunki dla prowadzenia schronisk</w:t>
      </w:r>
      <w:r w:rsidR="008D2B4D" w:rsidRPr="00982DAA">
        <w:rPr>
          <w:rFonts w:ascii="Arial" w:hAnsi="Arial" w:cs="Arial"/>
          <w:sz w:val="24"/>
          <w:szCs w:val="24"/>
        </w:rPr>
        <w:t xml:space="preserve"> oraz przeprowadzania kontroli przez Inspekcję Weterynaryjną </w:t>
      </w:r>
      <w:r w:rsidR="00844010" w:rsidRPr="00982DAA">
        <w:rPr>
          <w:rFonts w:ascii="Arial" w:hAnsi="Arial" w:cs="Arial"/>
          <w:sz w:val="24"/>
          <w:szCs w:val="24"/>
        </w:rPr>
        <w:t>zawarte są</w:t>
      </w:r>
      <w:r w:rsidR="008D2B4D" w:rsidRPr="00982DAA">
        <w:rPr>
          <w:rFonts w:ascii="Arial" w:hAnsi="Arial" w:cs="Arial"/>
          <w:sz w:val="24"/>
          <w:szCs w:val="24"/>
        </w:rPr>
        <w:t xml:space="preserve"> w </w:t>
      </w:r>
      <w:r w:rsidR="005F0001" w:rsidRPr="00982DAA">
        <w:rPr>
          <w:rFonts w:ascii="Arial" w:hAnsi="Arial" w:cs="Arial"/>
          <w:sz w:val="24"/>
          <w:szCs w:val="24"/>
        </w:rPr>
        <w:t xml:space="preserve">rozporządzeniu Ministra Rolnictwa i Rozwoju Wsi w sprawie szczegółowych wymagań weterynaryjnych dla prowadzenia schronisk </w:t>
      </w:r>
      <w:r w:rsidR="005F0001" w:rsidRPr="00982DAA">
        <w:rPr>
          <w:rFonts w:ascii="Arial" w:hAnsi="Arial" w:cs="Arial"/>
          <w:sz w:val="24"/>
          <w:szCs w:val="24"/>
        </w:rPr>
        <w:lastRenderedPageBreak/>
        <w:t>dla zwierząt</w:t>
      </w:r>
      <w:r w:rsidR="005F0001" w:rsidRPr="00982DAA">
        <w:rPr>
          <w:rStyle w:val="Odwoanieprzypisudolnego"/>
          <w:rFonts w:ascii="Arial" w:hAnsi="Arial" w:cs="Arial"/>
          <w:sz w:val="24"/>
          <w:szCs w:val="24"/>
        </w:rPr>
        <w:footnoteReference w:id="2"/>
      </w:r>
      <w:r w:rsidR="005F0001" w:rsidRPr="00982DAA">
        <w:rPr>
          <w:rFonts w:ascii="Arial" w:hAnsi="Arial" w:cs="Arial"/>
          <w:sz w:val="24"/>
          <w:szCs w:val="24"/>
        </w:rPr>
        <w:t xml:space="preserve"> </w:t>
      </w:r>
      <w:r w:rsidR="00844010" w:rsidRPr="00982DAA">
        <w:rPr>
          <w:rFonts w:ascii="Arial" w:hAnsi="Arial" w:cs="Arial"/>
          <w:sz w:val="24"/>
          <w:szCs w:val="24"/>
        </w:rPr>
        <w:t>oraz</w:t>
      </w:r>
      <w:r w:rsidRPr="00982DAA">
        <w:rPr>
          <w:rFonts w:ascii="Arial" w:hAnsi="Arial" w:cs="Arial"/>
          <w:sz w:val="24"/>
          <w:szCs w:val="24"/>
        </w:rPr>
        <w:t xml:space="preserve"> </w:t>
      </w:r>
      <w:r w:rsidR="00C11195" w:rsidRPr="00982DAA">
        <w:rPr>
          <w:rFonts w:ascii="Arial" w:hAnsi="Arial" w:cs="Arial"/>
          <w:sz w:val="24"/>
          <w:szCs w:val="24"/>
        </w:rPr>
        <w:t xml:space="preserve">Instrukcji Głównego Lekarza Weterynarii w sprawie postępowania powiatowych lekarzy weterynarii przy przeprowadzaniu kontroli schronisk dla zwierząt </w:t>
      </w:r>
      <w:r w:rsidR="006A42DB" w:rsidRPr="00982DAA">
        <w:rPr>
          <w:rFonts w:ascii="Arial" w:hAnsi="Arial" w:cs="Arial"/>
          <w:sz w:val="24"/>
          <w:szCs w:val="24"/>
        </w:rPr>
        <w:t xml:space="preserve">dostępnej na stronie internetowej Głównego Inspektoratu Weterynarii pod adresem: </w:t>
      </w:r>
      <w:hyperlink r:id="rId16">
        <w:r w:rsidR="00F60141" w:rsidRPr="00982DAA">
          <w:rPr>
            <w:rStyle w:val="Hipercze"/>
            <w:rFonts w:ascii="Arial" w:hAnsi="Arial" w:cs="Arial"/>
            <w:sz w:val="24"/>
            <w:szCs w:val="24"/>
          </w:rPr>
          <w:t>https://www.wetgiw.gov.pl/</w:t>
        </w:r>
      </w:hyperlink>
      <w:r w:rsidR="00F60141" w:rsidRPr="00982DAA">
        <w:rPr>
          <w:rFonts w:ascii="Arial" w:hAnsi="Arial" w:cs="Arial"/>
          <w:sz w:val="24"/>
          <w:szCs w:val="24"/>
        </w:rPr>
        <w:t>.</w:t>
      </w:r>
    </w:p>
    <w:p w14:paraId="5BA40900" w14:textId="78B5C7B7" w:rsidR="006E0CCF" w:rsidRPr="00245F98" w:rsidRDefault="006E0CCF" w:rsidP="00245F98">
      <w:pPr>
        <w:spacing w:line="360" w:lineRule="auto"/>
        <w:jc w:val="both"/>
        <w:rPr>
          <w:rFonts w:ascii="Arial" w:hAnsi="Arial" w:cs="Arial"/>
          <w:sz w:val="24"/>
          <w:szCs w:val="24"/>
        </w:rPr>
      </w:pPr>
    </w:p>
    <w:sectPr w:rsidR="006E0CCF" w:rsidRPr="00245F98" w:rsidSect="002C47CC">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184BC0" w14:textId="77777777" w:rsidR="00D35CA1" w:rsidRDefault="00D35CA1" w:rsidP="0033186C">
      <w:pPr>
        <w:spacing w:after="0" w:line="240" w:lineRule="auto"/>
      </w:pPr>
      <w:r>
        <w:separator/>
      </w:r>
    </w:p>
  </w:endnote>
  <w:endnote w:type="continuationSeparator" w:id="0">
    <w:p w14:paraId="6D3439B0" w14:textId="77777777" w:rsidR="00D35CA1" w:rsidRDefault="00D35CA1" w:rsidP="0033186C">
      <w:pPr>
        <w:spacing w:after="0" w:line="240" w:lineRule="auto"/>
      </w:pPr>
      <w:r>
        <w:continuationSeparator/>
      </w:r>
    </w:p>
  </w:endnote>
  <w:endnote w:type="continuationNotice" w:id="1">
    <w:p w14:paraId="2373BABA" w14:textId="77777777" w:rsidR="00D35CA1" w:rsidRDefault="00D35C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EUAlbertina">
    <w:altName w:val="Cambria"/>
    <w:panose1 w:val="00000000000000000000"/>
    <w:charset w:val="00"/>
    <w:family w:val="roman"/>
    <w:notTrueType/>
    <w:pitch w:val="default"/>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843771622"/>
      <w:docPartObj>
        <w:docPartGallery w:val="Page Numbers (Bottom of Page)"/>
        <w:docPartUnique/>
      </w:docPartObj>
    </w:sdtPr>
    <w:sdtEndPr/>
    <w:sdtContent>
      <w:sdt>
        <w:sdtPr>
          <w:rPr>
            <w:rFonts w:ascii="Arial" w:hAnsi="Arial" w:cs="Arial"/>
          </w:rPr>
          <w:id w:val="1728636285"/>
          <w:docPartObj>
            <w:docPartGallery w:val="Page Numbers (Top of Page)"/>
            <w:docPartUnique/>
          </w:docPartObj>
        </w:sdtPr>
        <w:sdtEndPr/>
        <w:sdtContent>
          <w:p w14:paraId="2020CDF7" w14:textId="39D4AB92" w:rsidR="00A642A3" w:rsidRPr="00B351C2" w:rsidRDefault="00A642A3">
            <w:pPr>
              <w:pStyle w:val="Stopka"/>
              <w:jc w:val="center"/>
              <w:rPr>
                <w:rFonts w:ascii="Arial" w:hAnsi="Arial" w:cs="Arial"/>
              </w:rPr>
            </w:pPr>
            <w:r w:rsidRPr="00B351C2">
              <w:rPr>
                <w:rFonts w:ascii="Arial" w:hAnsi="Arial" w:cs="Arial"/>
                <w:sz w:val="20"/>
                <w:szCs w:val="20"/>
              </w:rPr>
              <w:t xml:space="preserve">Strona </w:t>
            </w:r>
            <w:r w:rsidRPr="00B351C2">
              <w:rPr>
                <w:rFonts w:ascii="Arial" w:hAnsi="Arial" w:cs="Arial"/>
                <w:sz w:val="20"/>
                <w:szCs w:val="20"/>
              </w:rPr>
              <w:fldChar w:fldCharType="begin"/>
            </w:r>
            <w:r w:rsidRPr="00B351C2">
              <w:rPr>
                <w:rFonts w:ascii="Arial" w:hAnsi="Arial" w:cs="Arial"/>
                <w:sz w:val="20"/>
                <w:szCs w:val="20"/>
              </w:rPr>
              <w:instrText>PAGE</w:instrText>
            </w:r>
            <w:r w:rsidRPr="00B351C2">
              <w:rPr>
                <w:rFonts w:ascii="Arial" w:hAnsi="Arial" w:cs="Arial"/>
                <w:sz w:val="20"/>
                <w:szCs w:val="20"/>
              </w:rPr>
              <w:fldChar w:fldCharType="separate"/>
            </w:r>
            <w:r w:rsidRPr="00B351C2">
              <w:rPr>
                <w:rFonts w:ascii="Arial" w:hAnsi="Arial" w:cs="Arial"/>
                <w:sz w:val="20"/>
                <w:szCs w:val="20"/>
              </w:rPr>
              <w:t>2</w:t>
            </w:r>
            <w:r w:rsidRPr="00B351C2">
              <w:rPr>
                <w:rFonts w:ascii="Arial" w:hAnsi="Arial" w:cs="Arial"/>
                <w:sz w:val="20"/>
                <w:szCs w:val="20"/>
              </w:rPr>
              <w:fldChar w:fldCharType="end"/>
            </w:r>
            <w:r w:rsidRPr="00B351C2">
              <w:rPr>
                <w:rFonts w:ascii="Arial" w:hAnsi="Arial" w:cs="Arial"/>
                <w:sz w:val="20"/>
                <w:szCs w:val="20"/>
              </w:rPr>
              <w:t xml:space="preserve"> z </w:t>
            </w:r>
            <w:r w:rsidRPr="00B351C2">
              <w:rPr>
                <w:rFonts w:ascii="Arial" w:hAnsi="Arial" w:cs="Arial"/>
                <w:sz w:val="20"/>
                <w:szCs w:val="20"/>
              </w:rPr>
              <w:fldChar w:fldCharType="begin"/>
            </w:r>
            <w:r w:rsidRPr="00B351C2">
              <w:rPr>
                <w:rFonts w:ascii="Arial" w:hAnsi="Arial" w:cs="Arial"/>
                <w:sz w:val="20"/>
                <w:szCs w:val="20"/>
              </w:rPr>
              <w:instrText>NUMPAGES</w:instrText>
            </w:r>
            <w:r w:rsidRPr="00B351C2">
              <w:rPr>
                <w:rFonts w:ascii="Arial" w:hAnsi="Arial" w:cs="Arial"/>
                <w:sz w:val="20"/>
                <w:szCs w:val="20"/>
              </w:rPr>
              <w:fldChar w:fldCharType="separate"/>
            </w:r>
            <w:r w:rsidRPr="00B351C2">
              <w:rPr>
                <w:rFonts w:ascii="Arial" w:hAnsi="Arial" w:cs="Arial"/>
                <w:sz w:val="20"/>
                <w:szCs w:val="20"/>
              </w:rPr>
              <w:t>2</w:t>
            </w:r>
            <w:r w:rsidRPr="00B351C2">
              <w:rPr>
                <w:rFonts w:ascii="Arial" w:hAnsi="Arial" w:cs="Arial"/>
                <w:sz w:val="20"/>
                <w:szCs w:val="20"/>
              </w:rPr>
              <w:fldChar w:fldCharType="end"/>
            </w:r>
          </w:p>
        </w:sdtContent>
      </w:sdt>
    </w:sdtContent>
  </w:sdt>
  <w:p w14:paraId="7C1C34DF" w14:textId="77777777" w:rsidR="00E940A4" w:rsidRDefault="00E940A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7388A1" w14:textId="77777777" w:rsidR="00D35CA1" w:rsidRDefault="00D35CA1" w:rsidP="0033186C">
      <w:pPr>
        <w:spacing w:after="0" w:line="240" w:lineRule="auto"/>
      </w:pPr>
      <w:r>
        <w:separator/>
      </w:r>
    </w:p>
  </w:footnote>
  <w:footnote w:type="continuationSeparator" w:id="0">
    <w:p w14:paraId="1B14B066" w14:textId="77777777" w:rsidR="00D35CA1" w:rsidRDefault="00D35CA1" w:rsidP="0033186C">
      <w:pPr>
        <w:spacing w:after="0" w:line="240" w:lineRule="auto"/>
      </w:pPr>
      <w:r>
        <w:continuationSeparator/>
      </w:r>
    </w:p>
  </w:footnote>
  <w:footnote w:type="continuationNotice" w:id="1">
    <w:p w14:paraId="7882654D" w14:textId="77777777" w:rsidR="00D35CA1" w:rsidRDefault="00D35CA1">
      <w:pPr>
        <w:spacing w:after="0" w:line="240" w:lineRule="auto"/>
      </w:pPr>
    </w:p>
  </w:footnote>
  <w:footnote w:id="2">
    <w:p w14:paraId="5C24E37B" w14:textId="659554CA" w:rsidR="005F0001" w:rsidRPr="005F0001" w:rsidRDefault="005F0001" w:rsidP="005F0001">
      <w:pPr>
        <w:pStyle w:val="Tekstprzypisudolnego"/>
        <w:jc w:val="both"/>
        <w:rPr>
          <w:rFonts w:ascii="Arial" w:hAnsi="Arial" w:cs="Arial"/>
          <w:sz w:val="18"/>
          <w:szCs w:val="18"/>
        </w:rPr>
      </w:pPr>
      <w:r>
        <w:rPr>
          <w:rStyle w:val="Odwoanieprzypisudolnego"/>
        </w:rPr>
        <w:footnoteRef/>
      </w:r>
      <w:r>
        <w:t xml:space="preserve"> </w:t>
      </w:r>
      <w:r w:rsidRPr="005F0001">
        <w:rPr>
          <w:rFonts w:ascii="Arial" w:hAnsi="Arial" w:cs="Arial"/>
          <w:sz w:val="18"/>
          <w:szCs w:val="18"/>
        </w:rPr>
        <w:t xml:space="preserve">Rozporządzenie Ministra Rolnictwa i Rozwoju Wsi z dnia 20 stycznia 2022 r. w sprawie szczegółowych wymagań weterynaryjnych dla prowadzenia schronisk dla zwierząt (Dz. U. poz. 175 z </w:t>
      </w:r>
      <w:proofErr w:type="spellStart"/>
      <w:r w:rsidRPr="005F0001">
        <w:rPr>
          <w:rFonts w:ascii="Arial" w:hAnsi="Arial" w:cs="Arial"/>
          <w:sz w:val="18"/>
          <w:szCs w:val="18"/>
        </w:rPr>
        <w:t>późn</w:t>
      </w:r>
      <w:proofErr w:type="spellEnd"/>
      <w:r w:rsidRPr="005F0001">
        <w:rPr>
          <w:rFonts w:ascii="Arial" w:hAnsi="Arial" w:cs="Arial"/>
          <w:sz w:val="18"/>
          <w:szCs w:val="18"/>
        </w:rPr>
        <w:t>. zm.).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35B42" w14:textId="4BAFF2CD" w:rsidR="001E3C66" w:rsidRPr="001E3C66" w:rsidRDefault="001E3C66" w:rsidP="001E3C66">
    <w:pPr>
      <w:pStyle w:val="Nagwek"/>
      <w:jc w:val="right"/>
      <w:rPr>
        <w:sz w:val="32"/>
        <w:szCs w:val="32"/>
      </w:rPr>
    </w:pPr>
    <w:r w:rsidRPr="001E3C66">
      <w:rPr>
        <w:sz w:val="32"/>
        <w:szCs w:val="32"/>
      </w:rPr>
      <w:t>PROJEKT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67787"/>
    <w:multiLevelType w:val="hybridMultilevel"/>
    <w:tmpl w:val="43988A86"/>
    <w:lvl w:ilvl="0" w:tplc="E89C6D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576124"/>
    <w:multiLevelType w:val="hybridMultilevel"/>
    <w:tmpl w:val="BFBE92D4"/>
    <w:lvl w:ilvl="0" w:tplc="21ECD36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1D0FD1"/>
    <w:multiLevelType w:val="hybridMultilevel"/>
    <w:tmpl w:val="4450227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AA05EB3"/>
    <w:multiLevelType w:val="hybridMultilevel"/>
    <w:tmpl w:val="6852762C"/>
    <w:lvl w:ilvl="0" w:tplc="00D2B11A">
      <w:start w:val="1"/>
      <w:numFmt w:val="bullet"/>
      <w:lvlText w:val=""/>
      <w:lvlJc w:val="left"/>
      <w:pPr>
        <w:ind w:left="720" w:hanging="360"/>
      </w:pPr>
      <w:rPr>
        <w:rFonts w:ascii="Symbol" w:hAnsi="Symbol" w:hint="default"/>
        <w:color w:val="000000" w:themeColor="tex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ACF4B5B"/>
    <w:multiLevelType w:val="hybridMultilevel"/>
    <w:tmpl w:val="60F04CF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ED2F6D"/>
    <w:multiLevelType w:val="hybridMultilevel"/>
    <w:tmpl w:val="45FEB33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EDD7484"/>
    <w:multiLevelType w:val="hybridMultilevel"/>
    <w:tmpl w:val="9A80C4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125AAA"/>
    <w:multiLevelType w:val="hybridMultilevel"/>
    <w:tmpl w:val="0EE49D1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7CF1406"/>
    <w:multiLevelType w:val="hybridMultilevel"/>
    <w:tmpl w:val="B6E4FF9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8622591"/>
    <w:multiLevelType w:val="multilevel"/>
    <w:tmpl w:val="B8FC199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B3903C7"/>
    <w:multiLevelType w:val="hybridMultilevel"/>
    <w:tmpl w:val="29027F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F0240A4"/>
    <w:multiLevelType w:val="hybridMultilevel"/>
    <w:tmpl w:val="FFFFFFFF"/>
    <w:lvl w:ilvl="0" w:tplc="6994CDE0">
      <w:start w:val="1"/>
      <w:numFmt w:val="bullet"/>
      <w:lvlText w:val=""/>
      <w:lvlJc w:val="left"/>
      <w:pPr>
        <w:ind w:left="720" w:hanging="360"/>
      </w:pPr>
      <w:rPr>
        <w:rFonts w:ascii="Symbol" w:hAnsi="Symbol" w:hint="default"/>
      </w:rPr>
    </w:lvl>
    <w:lvl w:ilvl="1" w:tplc="81307982">
      <w:start w:val="1"/>
      <w:numFmt w:val="bullet"/>
      <w:lvlText w:val="o"/>
      <w:lvlJc w:val="left"/>
      <w:pPr>
        <w:ind w:left="1440" w:hanging="360"/>
      </w:pPr>
      <w:rPr>
        <w:rFonts w:ascii="Courier New" w:hAnsi="Courier New" w:hint="default"/>
      </w:rPr>
    </w:lvl>
    <w:lvl w:ilvl="2" w:tplc="E99A7D10">
      <w:start w:val="1"/>
      <w:numFmt w:val="bullet"/>
      <w:lvlText w:val=""/>
      <w:lvlJc w:val="left"/>
      <w:pPr>
        <w:ind w:left="2160" w:hanging="360"/>
      </w:pPr>
      <w:rPr>
        <w:rFonts w:ascii="Wingdings" w:hAnsi="Wingdings" w:hint="default"/>
      </w:rPr>
    </w:lvl>
    <w:lvl w:ilvl="3" w:tplc="2B14F01C">
      <w:start w:val="1"/>
      <w:numFmt w:val="bullet"/>
      <w:lvlText w:val=""/>
      <w:lvlJc w:val="left"/>
      <w:pPr>
        <w:ind w:left="2880" w:hanging="360"/>
      </w:pPr>
      <w:rPr>
        <w:rFonts w:ascii="Symbol" w:hAnsi="Symbol" w:hint="default"/>
      </w:rPr>
    </w:lvl>
    <w:lvl w:ilvl="4" w:tplc="1EA61F5C">
      <w:start w:val="1"/>
      <w:numFmt w:val="bullet"/>
      <w:lvlText w:val="o"/>
      <w:lvlJc w:val="left"/>
      <w:pPr>
        <w:ind w:left="3600" w:hanging="360"/>
      </w:pPr>
      <w:rPr>
        <w:rFonts w:ascii="Courier New" w:hAnsi="Courier New" w:hint="default"/>
      </w:rPr>
    </w:lvl>
    <w:lvl w:ilvl="5" w:tplc="78CA5004">
      <w:start w:val="1"/>
      <w:numFmt w:val="bullet"/>
      <w:lvlText w:val=""/>
      <w:lvlJc w:val="left"/>
      <w:pPr>
        <w:ind w:left="4320" w:hanging="360"/>
      </w:pPr>
      <w:rPr>
        <w:rFonts w:ascii="Wingdings" w:hAnsi="Wingdings" w:hint="default"/>
      </w:rPr>
    </w:lvl>
    <w:lvl w:ilvl="6" w:tplc="0E8ED094">
      <w:start w:val="1"/>
      <w:numFmt w:val="bullet"/>
      <w:lvlText w:val=""/>
      <w:lvlJc w:val="left"/>
      <w:pPr>
        <w:ind w:left="5040" w:hanging="360"/>
      </w:pPr>
      <w:rPr>
        <w:rFonts w:ascii="Symbol" w:hAnsi="Symbol" w:hint="default"/>
      </w:rPr>
    </w:lvl>
    <w:lvl w:ilvl="7" w:tplc="69426A64">
      <w:start w:val="1"/>
      <w:numFmt w:val="bullet"/>
      <w:lvlText w:val="o"/>
      <w:lvlJc w:val="left"/>
      <w:pPr>
        <w:ind w:left="5760" w:hanging="360"/>
      </w:pPr>
      <w:rPr>
        <w:rFonts w:ascii="Courier New" w:hAnsi="Courier New" w:hint="default"/>
      </w:rPr>
    </w:lvl>
    <w:lvl w:ilvl="8" w:tplc="D78CCAE6">
      <w:start w:val="1"/>
      <w:numFmt w:val="bullet"/>
      <w:lvlText w:val=""/>
      <w:lvlJc w:val="left"/>
      <w:pPr>
        <w:ind w:left="6480" w:hanging="360"/>
      </w:pPr>
      <w:rPr>
        <w:rFonts w:ascii="Wingdings" w:hAnsi="Wingdings" w:hint="default"/>
      </w:rPr>
    </w:lvl>
  </w:abstractNum>
  <w:abstractNum w:abstractNumId="12" w15:restartNumberingAfterBreak="0">
    <w:nsid w:val="212B1E65"/>
    <w:multiLevelType w:val="hybridMultilevel"/>
    <w:tmpl w:val="863885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25A1F2F"/>
    <w:multiLevelType w:val="hybridMultilevel"/>
    <w:tmpl w:val="251030B8"/>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28D22C5F"/>
    <w:multiLevelType w:val="hybridMultilevel"/>
    <w:tmpl w:val="06BA4D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9945865"/>
    <w:multiLevelType w:val="hybridMultilevel"/>
    <w:tmpl w:val="A7FE5CFC"/>
    <w:lvl w:ilvl="0" w:tplc="0415000B">
      <w:start w:val="1"/>
      <w:numFmt w:val="bullet"/>
      <w:lvlText w:val=""/>
      <w:lvlJc w:val="left"/>
      <w:pPr>
        <w:ind w:left="1515" w:hanging="360"/>
      </w:pPr>
      <w:rPr>
        <w:rFonts w:ascii="Wingdings" w:hAnsi="Wingdings" w:hint="default"/>
      </w:rPr>
    </w:lvl>
    <w:lvl w:ilvl="1" w:tplc="04150003" w:tentative="1">
      <w:start w:val="1"/>
      <w:numFmt w:val="bullet"/>
      <w:lvlText w:val="o"/>
      <w:lvlJc w:val="left"/>
      <w:pPr>
        <w:ind w:left="2235" w:hanging="360"/>
      </w:pPr>
      <w:rPr>
        <w:rFonts w:ascii="Courier New" w:hAnsi="Courier New" w:cs="Courier New" w:hint="default"/>
      </w:rPr>
    </w:lvl>
    <w:lvl w:ilvl="2" w:tplc="04150005" w:tentative="1">
      <w:start w:val="1"/>
      <w:numFmt w:val="bullet"/>
      <w:lvlText w:val=""/>
      <w:lvlJc w:val="left"/>
      <w:pPr>
        <w:ind w:left="2955" w:hanging="360"/>
      </w:pPr>
      <w:rPr>
        <w:rFonts w:ascii="Wingdings" w:hAnsi="Wingdings" w:hint="default"/>
      </w:rPr>
    </w:lvl>
    <w:lvl w:ilvl="3" w:tplc="04150001" w:tentative="1">
      <w:start w:val="1"/>
      <w:numFmt w:val="bullet"/>
      <w:lvlText w:val=""/>
      <w:lvlJc w:val="left"/>
      <w:pPr>
        <w:ind w:left="3675" w:hanging="360"/>
      </w:pPr>
      <w:rPr>
        <w:rFonts w:ascii="Symbol" w:hAnsi="Symbol" w:hint="default"/>
      </w:rPr>
    </w:lvl>
    <w:lvl w:ilvl="4" w:tplc="04150003" w:tentative="1">
      <w:start w:val="1"/>
      <w:numFmt w:val="bullet"/>
      <w:lvlText w:val="o"/>
      <w:lvlJc w:val="left"/>
      <w:pPr>
        <w:ind w:left="4395" w:hanging="360"/>
      </w:pPr>
      <w:rPr>
        <w:rFonts w:ascii="Courier New" w:hAnsi="Courier New" w:cs="Courier New" w:hint="default"/>
      </w:rPr>
    </w:lvl>
    <w:lvl w:ilvl="5" w:tplc="04150005" w:tentative="1">
      <w:start w:val="1"/>
      <w:numFmt w:val="bullet"/>
      <w:lvlText w:val=""/>
      <w:lvlJc w:val="left"/>
      <w:pPr>
        <w:ind w:left="5115" w:hanging="360"/>
      </w:pPr>
      <w:rPr>
        <w:rFonts w:ascii="Wingdings" w:hAnsi="Wingdings" w:hint="default"/>
      </w:rPr>
    </w:lvl>
    <w:lvl w:ilvl="6" w:tplc="04150001" w:tentative="1">
      <w:start w:val="1"/>
      <w:numFmt w:val="bullet"/>
      <w:lvlText w:val=""/>
      <w:lvlJc w:val="left"/>
      <w:pPr>
        <w:ind w:left="5835" w:hanging="360"/>
      </w:pPr>
      <w:rPr>
        <w:rFonts w:ascii="Symbol" w:hAnsi="Symbol" w:hint="default"/>
      </w:rPr>
    </w:lvl>
    <w:lvl w:ilvl="7" w:tplc="04150003" w:tentative="1">
      <w:start w:val="1"/>
      <w:numFmt w:val="bullet"/>
      <w:lvlText w:val="o"/>
      <w:lvlJc w:val="left"/>
      <w:pPr>
        <w:ind w:left="6555" w:hanging="360"/>
      </w:pPr>
      <w:rPr>
        <w:rFonts w:ascii="Courier New" w:hAnsi="Courier New" w:cs="Courier New" w:hint="default"/>
      </w:rPr>
    </w:lvl>
    <w:lvl w:ilvl="8" w:tplc="04150005" w:tentative="1">
      <w:start w:val="1"/>
      <w:numFmt w:val="bullet"/>
      <w:lvlText w:val=""/>
      <w:lvlJc w:val="left"/>
      <w:pPr>
        <w:ind w:left="7275" w:hanging="360"/>
      </w:pPr>
      <w:rPr>
        <w:rFonts w:ascii="Wingdings" w:hAnsi="Wingdings" w:hint="default"/>
      </w:rPr>
    </w:lvl>
  </w:abstractNum>
  <w:abstractNum w:abstractNumId="16" w15:restartNumberingAfterBreak="0">
    <w:nsid w:val="327722BA"/>
    <w:multiLevelType w:val="hybridMultilevel"/>
    <w:tmpl w:val="FFFFFFFF"/>
    <w:lvl w:ilvl="0" w:tplc="6040E2C4">
      <w:start w:val="1"/>
      <w:numFmt w:val="bullet"/>
      <w:lvlText w:val=""/>
      <w:lvlJc w:val="left"/>
      <w:pPr>
        <w:ind w:left="720" w:hanging="360"/>
      </w:pPr>
      <w:rPr>
        <w:rFonts w:ascii="Symbol" w:hAnsi="Symbol" w:hint="default"/>
      </w:rPr>
    </w:lvl>
    <w:lvl w:ilvl="1" w:tplc="1F80B7A0">
      <w:start w:val="1"/>
      <w:numFmt w:val="bullet"/>
      <w:lvlText w:val="o"/>
      <w:lvlJc w:val="left"/>
      <w:pPr>
        <w:ind w:left="1440" w:hanging="360"/>
      </w:pPr>
      <w:rPr>
        <w:rFonts w:ascii="Courier New" w:hAnsi="Courier New" w:hint="default"/>
      </w:rPr>
    </w:lvl>
    <w:lvl w:ilvl="2" w:tplc="26A26386">
      <w:start w:val="1"/>
      <w:numFmt w:val="bullet"/>
      <w:lvlText w:val=""/>
      <w:lvlJc w:val="left"/>
      <w:pPr>
        <w:ind w:left="2160" w:hanging="360"/>
      </w:pPr>
      <w:rPr>
        <w:rFonts w:ascii="Wingdings" w:hAnsi="Wingdings" w:hint="default"/>
      </w:rPr>
    </w:lvl>
    <w:lvl w:ilvl="3" w:tplc="AA588860">
      <w:start w:val="1"/>
      <w:numFmt w:val="bullet"/>
      <w:lvlText w:val=""/>
      <w:lvlJc w:val="left"/>
      <w:pPr>
        <w:ind w:left="2880" w:hanging="360"/>
      </w:pPr>
      <w:rPr>
        <w:rFonts w:ascii="Symbol" w:hAnsi="Symbol" w:hint="default"/>
      </w:rPr>
    </w:lvl>
    <w:lvl w:ilvl="4" w:tplc="2F04F46A">
      <w:start w:val="1"/>
      <w:numFmt w:val="bullet"/>
      <w:lvlText w:val="o"/>
      <w:lvlJc w:val="left"/>
      <w:pPr>
        <w:ind w:left="3600" w:hanging="360"/>
      </w:pPr>
      <w:rPr>
        <w:rFonts w:ascii="Courier New" w:hAnsi="Courier New" w:hint="default"/>
      </w:rPr>
    </w:lvl>
    <w:lvl w:ilvl="5" w:tplc="332EF3E8">
      <w:start w:val="1"/>
      <w:numFmt w:val="bullet"/>
      <w:lvlText w:val=""/>
      <w:lvlJc w:val="left"/>
      <w:pPr>
        <w:ind w:left="4320" w:hanging="360"/>
      </w:pPr>
      <w:rPr>
        <w:rFonts w:ascii="Wingdings" w:hAnsi="Wingdings" w:hint="default"/>
      </w:rPr>
    </w:lvl>
    <w:lvl w:ilvl="6" w:tplc="C492B6C2">
      <w:start w:val="1"/>
      <w:numFmt w:val="bullet"/>
      <w:lvlText w:val=""/>
      <w:lvlJc w:val="left"/>
      <w:pPr>
        <w:ind w:left="5040" w:hanging="360"/>
      </w:pPr>
      <w:rPr>
        <w:rFonts w:ascii="Symbol" w:hAnsi="Symbol" w:hint="default"/>
      </w:rPr>
    </w:lvl>
    <w:lvl w:ilvl="7" w:tplc="D24A1210">
      <w:start w:val="1"/>
      <w:numFmt w:val="bullet"/>
      <w:lvlText w:val="o"/>
      <w:lvlJc w:val="left"/>
      <w:pPr>
        <w:ind w:left="5760" w:hanging="360"/>
      </w:pPr>
      <w:rPr>
        <w:rFonts w:ascii="Courier New" w:hAnsi="Courier New" w:hint="default"/>
      </w:rPr>
    </w:lvl>
    <w:lvl w:ilvl="8" w:tplc="33164194">
      <w:start w:val="1"/>
      <w:numFmt w:val="bullet"/>
      <w:lvlText w:val=""/>
      <w:lvlJc w:val="left"/>
      <w:pPr>
        <w:ind w:left="6480" w:hanging="360"/>
      </w:pPr>
      <w:rPr>
        <w:rFonts w:ascii="Wingdings" w:hAnsi="Wingdings" w:hint="default"/>
      </w:rPr>
    </w:lvl>
  </w:abstractNum>
  <w:abstractNum w:abstractNumId="17" w15:restartNumberingAfterBreak="0">
    <w:nsid w:val="32DB29F0"/>
    <w:multiLevelType w:val="hybridMultilevel"/>
    <w:tmpl w:val="FF3091C0"/>
    <w:lvl w:ilvl="0" w:tplc="04150001">
      <w:start w:val="1"/>
      <w:numFmt w:val="bullet"/>
      <w:lvlText w:val=""/>
      <w:lvlJc w:val="left"/>
      <w:pPr>
        <w:ind w:left="795" w:hanging="360"/>
      </w:pPr>
      <w:rPr>
        <w:rFonts w:ascii="Symbol" w:hAnsi="Symbol" w:hint="default"/>
      </w:rPr>
    </w:lvl>
    <w:lvl w:ilvl="1" w:tplc="04150003">
      <w:start w:val="1"/>
      <w:numFmt w:val="bullet"/>
      <w:lvlText w:val="o"/>
      <w:lvlJc w:val="left"/>
      <w:pPr>
        <w:ind w:left="1515" w:hanging="360"/>
      </w:pPr>
      <w:rPr>
        <w:rFonts w:ascii="Courier New" w:hAnsi="Courier New" w:cs="Courier New" w:hint="default"/>
      </w:rPr>
    </w:lvl>
    <w:lvl w:ilvl="2" w:tplc="04150005" w:tentative="1">
      <w:start w:val="1"/>
      <w:numFmt w:val="bullet"/>
      <w:lvlText w:val=""/>
      <w:lvlJc w:val="left"/>
      <w:pPr>
        <w:ind w:left="2235" w:hanging="360"/>
      </w:pPr>
      <w:rPr>
        <w:rFonts w:ascii="Wingdings" w:hAnsi="Wingdings" w:hint="default"/>
      </w:rPr>
    </w:lvl>
    <w:lvl w:ilvl="3" w:tplc="04150001" w:tentative="1">
      <w:start w:val="1"/>
      <w:numFmt w:val="bullet"/>
      <w:lvlText w:val=""/>
      <w:lvlJc w:val="left"/>
      <w:pPr>
        <w:ind w:left="2955" w:hanging="360"/>
      </w:pPr>
      <w:rPr>
        <w:rFonts w:ascii="Symbol" w:hAnsi="Symbol" w:hint="default"/>
      </w:rPr>
    </w:lvl>
    <w:lvl w:ilvl="4" w:tplc="04150003" w:tentative="1">
      <w:start w:val="1"/>
      <w:numFmt w:val="bullet"/>
      <w:lvlText w:val="o"/>
      <w:lvlJc w:val="left"/>
      <w:pPr>
        <w:ind w:left="3675" w:hanging="360"/>
      </w:pPr>
      <w:rPr>
        <w:rFonts w:ascii="Courier New" w:hAnsi="Courier New" w:cs="Courier New" w:hint="default"/>
      </w:rPr>
    </w:lvl>
    <w:lvl w:ilvl="5" w:tplc="04150005" w:tentative="1">
      <w:start w:val="1"/>
      <w:numFmt w:val="bullet"/>
      <w:lvlText w:val=""/>
      <w:lvlJc w:val="left"/>
      <w:pPr>
        <w:ind w:left="4395" w:hanging="360"/>
      </w:pPr>
      <w:rPr>
        <w:rFonts w:ascii="Wingdings" w:hAnsi="Wingdings" w:hint="default"/>
      </w:rPr>
    </w:lvl>
    <w:lvl w:ilvl="6" w:tplc="04150001" w:tentative="1">
      <w:start w:val="1"/>
      <w:numFmt w:val="bullet"/>
      <w:lvlText w:val=""/>
      <w:lvlJc w:val="left"/>
      <w:pPr>
        <w:ind w:left="5115" w:hanging="360"/>
      </w:pPr>
      <w:rPr>
        <w:rFonts w:ascii="Symbol" w:hAnsi="Symbol" w:hint="default"/>
      </w:rPr>
    </w:lvl>
    <w:lvl w:ilvl="7" w:tplc="04150003" w:tentative="1">
      <w:start w:val="1"/>
      <w:numFmt w:val="bullet"/>
      <w:lvlText w:val="o"/>
      <w:lvlJc w:val="left"/>
      <w:pPr>
        <w:ind w:left="5835" w:hanging="360"/>
      </w:pPr>
      <w:rPr>
        <w:rFonts w:ascii="Courier New" w:hAnsi="Courier New" w:cs="Courier New" w:hint="default"/>
      </w:rPr>
    </w:lvl>
    <w:lvl w:ilvl="8" w:tplc="04150005" w:tentative="1">
      <w:start w:val="1"/>
      <w:numFmt w:val="bullet"/>
      <w:lvlText w:val=""/>
      <w:lvlJc w:val="left"/>
      <w:pPr>
        <w:ind w:left="6555" w:hanging="360"/>
      </w:pPr>
      <w:rPr>
        <w:rFonts w:ascii="Wingdings" w:hAnsi="Wingdings" w:hint="default"/>
      </w:rPr>
    </w:lvl>
  </w:abstractNum>
  <w:abstractNum w:abstractNumId="18" w15:restartNumberingAfterBreak="0">
    <w:nsid w:val="33FD3086"/>
    <w:multiLevelType w:val="hybridMultilevel"/>
    <w:tmpl w:val="8AB81942"/>
    <w:lvl w:ilvl="0" w:tplc="04150001">
      <w:start w:val="1"/>
      <w:numFmt w:val="bullet"/>
      <w:lvlText w:val=""/>
      <w:lvlJc w:val="left"/>
      <w:pPr>
        <w:ind w:left="795" w:hanging="360"/>
      </w:pPr>
      <w:rPr>
        <w:rFonts w:ascii="Symbol" w:hAnsi="Symbol" w:hint="default"/>
      </w:rPr>
    </w:lvl>
    <w:lvl w:ilvl="1" w:tplc="0415000B">
      <w:start w:val="1"/>
      <w:numFmt w:val="bullet"/>
      <w:lvlText w:val=""/>
      <w:lvlJc w:val="left"/>
      <w:pPr>
        <w:ind w:left="1515" w:hanging="360"/>
      </w:pPr>
      <w:rPr>
        <w:rFonts w:ascii="Wingdings" w:hAnsi="Wingdings" w:hint="default"/>
      </w:rPr>
    </w:lvl>
    <w:lvl w:ilvl="2" w:tplc="04150005" w:tentative="1">
      <w:start w:val="1"/>
      <w:numFmt w:val="bullet"/>
      <w:lvlText w:val=""/>
      <w:lvlJc w:val="left"/>
      <w:pPr>
        <w:ind w:left="2235" w:hanging="360"/>
      </w:pPr>
      <w:rPr>
        <w:rFonts w:ascii="Wingdings" w:hAnsi="Wingdings" w:hint="default"/>
      </w:rPr>
    </w:lvl>
    <w:lvl w:ilvl="3" w:tplc="04150001" w:tentative="1">
      <w:start w:val="1"/>
      <w:numFmt w:val="bullet"/>
      <w:lvlText w:val=""/>
      <w:lvlJc w:val="left"/>
      <w:pPr>
        <w:ind w:left="2955" w:hanging="360"/>
      </w:pPr>
      <w:rPr>
        <w:rFonts w:ascii="Symbol" w:hAnsi="Symbol" w:hint="default"/>
      </w:rPr>
    </w:lvl>
    <w:lvl w:ilvl="4" w:tplc="04150003" w:tentative="1">
      <w:start w:val="1"/>
      <w:numFmt w:val="bullet"/>
      <w:lvlText w:val="o"/>
      <w:lvlJc w:val="left"/>
      <w:pPr>
        <w:ind w:left="3675" w:hanging="360"/>
      </w:pPr>
      <w:rPr>
        <w:rFonts w:ascii="Courier New" w:hAnsi="Courier New" w:cs="Courier New" w:hint="default"/>
      </w:rPr>
    </w:lvl>
    <w:lvl w:ilvl="5" w:tplc="04150005" w:tentative="1">
      <w:start w:val="1"/>
      <w:numFmt w:val="bullet"/>
      <w:lvlText w:val=""/>
      <w:lvlJc w:val="left"/>
      <w:pPr>
        <w:ind w:left="4395" w:hanging="360"/>
      </w:pPr>
      <w:rPr>
        <w:rFonts w:ascii="Wingdings" w:hAnsi="Wingdings" w:hint="default"/>
      </w:rPr>
    </w:lvl>
    <w:lvl w:ilvl="6" w:tplc="04150001" w:tentative="1">
      <w:start w:val="1"/>
      <w:numFmt w:val="bullet"/>
      <w:lvlText w:val=""/>
      <w:lvlJc w:val="left"/>
      <w:pPr>
        <w:ind w:left="5115" w:hanging="360"/>
      </w:pPr>
      <w:rPr>
        <w:rFonts w:ascii="Symbol" w:hAnsi="Symbol" w:hint="default"/>
      </w:rPr>
    </w:lvl>
    <w:lvl w:ilvl="7" w:tplc="04150003" w:tentative="1">
      <w:start w:val="1"/>
      <w:numFmt w:val="bullet"/>
      <w:lvlText w:val="o"/>
      <w:lvlJc w:val="left"/>
      <w:pPr>
        <w:ind w:left="5835" w:hanging="360"/>
      </w:pPr>
      <w:rPr>
        <w:rFonts w:ascii="Courier New" w:hAnsi="Courier New" w:cs="Courier New" w:hint="default"/>
      </w:rPr>
    </w:lvl>
    <w:lvl w:ilvl="8" w:tplc="04150005" w:tentative="1">
      <w:start w:val="1"/>
      <w:numFmt w:val="bullet"/>
      <w:lvlText w:val=""/>
      <w:lvlJc w:val="left"/>
      <w:pPr>
        <w:ind w:left="6555" w:hanging="360"/>
      </w:pPr>
      <w:rPr>
        <w:rFonts w:ascii="Wingdings" w:hAnsi="Wingdings" w:hint="default"/>
      </w:rPr>
    </w:lvl>
  </w:abstractNum>
  <w:abstractNum w:abstractNumId="19" w15:restartNumberingAfterBreak="0">
    <w:nsid w:val="37272083"/>
    <w:multiLevelType w:val="multilevel"/>
    <w:tmpl w:val="2D569042"/>
    <w:lvl w:ilvl="0">
      <w:start w:val="1"/>
      <w:numFmt w:val="decimal"/>
      <w:lvlText w:val="%1."/>
      <w:lvlJc w:val="left"/>
      <w:pPr>
        <w:ind w:left="720" w:hanging="360"/>
      </w:pPr>
      <w:rPr>
        <w:rFonts w:hint="default"/>
      </w:rPr>
    </w:lvl>
    <w:lvl w:ilvl="1">
      <w:start w:val="3"/>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37C305A5"/>
    <w:multiLevelType w:val="hybridMultilevel"/>
    <w:tmpl w:val="0D84DD8A"/>
    <w:lvl w:ilvl="0" w:tplc="E0187E6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A650250"/>
    <w:multiLevelType w:val="multilevel"/>
    <w:tmpl w:val="C464ABC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F6131B7"/>
    <w:multiLevelType w:val="hybridMultilevel"/>
    <w:tmpl w:val="D22444B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74610DB"/>
    <w:multiLevelType w:val="hybridMultilevel"/>
    <w:tmpl w:val="A9E0816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48261CDE"/>
    <w:multiLevelType w:val="hybridMultilevel"/>
    <w:tmpl w:val="866AEFE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3D506D1"/>
    <w:multiLevelType w:val="hybridMultilevel"/>
    <w:tmpl w:val="FFFFFFFF"/>
    <w:lvl w:ilvl="0" w:tplc="6826F9DE">
      <w:start w:val="1"/>
      <w:numFmt w:val="decimal"/>
      <w:lvlText w:val="%1."/>
      <w:lvlJc w:val="left"/>
      <w:pPr>
        <w:ind w:left="720" w:hanging="360"/>
      </w:pPr>
    </w:lvl>
    <w:lvl w:ilvl="1" w:tplc="4942FD2C">
      <w:start w:val="1"/>
      <w:numFmt w:val="lowerLetter"/>
      <w:lvlText w:val="%2."/>
      <w:lvlJc w:val="left"/>
      <w:pPr>
        <w:ind w:left="1440" w:hanging="360"/>
      </w:pPr>
    </w:lvl>
    <w:lvl w:ilvl="2" w:tplc="2B8CEB38">
      <w:start w:val="1"/>
      <w:numFmt w:val="lowerRoman"/>
      <w:lvlText w:val="%3."/>
      <w:lvlJc w:val="right"/>
      <w:pPr>
        <w:ind w:left="2160" w:hanging="180"/>
      </w:pPr>
    </w:lvl>
    <w:lvl w:ilvl="3" w:tplc="69A2F5AE">
      <w:start w:val="1"/>
      <w:numFmt w:val="decimal"/>
      <w:lvlText w:val="%4."/>
      <w:lvlJc w:val="left"/>
      <w:pPr>
        <w:ind w:left="2880" w:hanging="360"/>
      </w:pPr>
    </w:lvl>
    <w:lvl w:ilvl="4" w:tplc="9BCC53A8">
      <w:start w:val="1"/>
      <w:numFmt w:val="lowerLetter"/>
      <w:lvlText w:val="%5."/>
      <w:lvlJc w:val="left"/>
      <w:pPr>
        <w:ind w:left="3600" w:hanging="360"/>
      </w:pPr>
    </w:lvl>
    <w:lvl w:ilvl="5" w:tplc="E9D40E26">
      <w:start w:val="1"/>
      <w:numFmt w:val="lowerRoman"/>
      <w:lvlText w:val="%6."/>
      <w:lvlJc w:val="right"/>
      <w:pPr>
        <w:ind w:left="4320" w:hanging="180"/>
      </w:pPr>
    </w:lvl>
    <w:lvl w:ilvl="6" w:tplc="4E266F00">
      <w:start w:val="1"/>
      <w:numFmt w:val="decimal"/>
      <w:lvlText w:val="%7."/>
      <w:lvlJc w:val="left"/>
      <w:pPr>
        <w:ind w:left="5040" w:hanging="360"/>
      </w:pPr>
    </w:lvl>
    <w:lvl w:ilvl="7" w:tplc="DA743D8E">
      <w:start w:val="1"/>
      <w:numFmt w:val="lowerLetter"/>
      <w:lvlText w:val="%8."/>
      <w:lvlJc w:val="left"/>
      <w:pPr>
        <w:ind w:left="5760" w:hanging="360"/>
      </w:pPr>
    </w:lvl>
    <w:lvl w:ilvl="8" w:tplc="0504C132">
      <w:start w:val="1"/>
      <w:numFmt w:val="lowerRoman"/>
      <w:lvlText w:val="%9."/>
      <w:lvlJc w:val="right"/>
      <w:pPr>
        <w:ind w:left="6480" w:hanging="180"/>
      </w:pPr>
    </w:lvl>
  </w:abstractNum>
  <w:abstractNum w:abstractNumId="26" w15:restartNumberingAfterBreak="0">
    <w:nsid w:val="57187A53"/>
    <w:multiLevelType w:val="multilevel"/>
    <w:tmpl w:val="35B0F32C"/>
    <w:lvl w:ilvl="0">
      <w:start w:val="2"/>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5D75BB62"/>
    <w:multiLevelType w:val="hybridMultilevel"/>
    <w:tmpl w:val="FFFFFFFF"/>
    <w:lvl w:ilvl="0" w:tplc="50204830">
      <w:start w:val="1"/>
      <w:numFmt w:val="bullet"/>
      <w:lvlText w:val=""/>
      <w:lvlJc w:val="left"/>
      <w:pPr>
        <w:ind w:left="720" w:hanging="360"/>
      </w:pPr>
      <w:rPr>
        <w:rFonts w:ascii="Symbol" w:hAnsi="Symbol" w:hint="default"/>
      </w:rPr>
    </w:lvl>
    <w:lvl w:ilvl="1" w:tplc="B25ABFDC">
      <w:start w:val="1"/>
      <w:numFmt w:val="bullet"/>
      <w:lvlText w:val="o"/>
      <w:lvlJc w:val="left"/>
      <w:pPr>
        <w:ind w:left="1440" w:hanging="360"/>
      </w:pPr>
      <w:rPr>
        <w:rFonts w:ascii="Courier New" w:hAnsi="Courier New" w:hint="default"/>
      </w:rPr>
    </w:lvl>
    <w:lvl w:ilvl="2" w:tplc="D22A4A14">
      <w:start w:val="1"/>
      <w:numFmt w:val="bullet"/>
      <w:lvlText w:val=""/>
      <w:lvlJc w:val="left"/>
      <w:pPr>
        <w:ind w:left="2160" w:hanging="360"/>
      </w:pPr>
      <w:rPr>
        <w:rFonts w:ascii="Wingdings" w:hAnsi="Wingdings" w:hint="default"/>
      </w:rPr>
    </w:lvl>
    <w:lvl w:ilvl="3" w:tplc="4A40E4FC">
      <w:start w:val="1"/>
      <w:numFmt w:val="bullet"/>
      <w:lvlText w:val=""/>
      <w:lvlJc w:val="left"/>
      <w:pPr>
        <w:ind w:left="2880" w:hanging="360"/>
      </w:pPr>
      <w:rPr>
        <w:rFonts w:ascii="Symbol" w:hAnsi="Symbol" w:hint="default"/>
      </w:rPr>
    </w:lvl>
    <w:lvl w:ilvl="4" w:tplc="1A465034">
      <w:start w:val="1"/>
      <w:numFmt w:val="bullet"/>
      <w:lvlText w:val="o"/>
      <w:lvlJc w:val="left"/>
      <w:pPr>
        <w:ind w:left="3600" w:hanging="360"/>
      </w:pPr>
      <w:rPr>
        <w:rFonts w:ascii="Courier New" w:hAnsi="Courier New" w:hint="default"/>
      </w:rPr>
    </w:lvl>
    <w:lvl w:ilvl="5" w:tplc="5184B9AC">
      <w:start w:val="1"/>
      <w:numFmt w:val="bullet"/>
      <w:lvlText w:val=""/>
      <w:lvlJc w:val="left"/>
      <w:pPr>
        <w:ind w:left="4320" w:hanging="360"/>
      </w:pPr>
      <w:rPr>
        <w:rFonts w:ascii="Wingdings" w:hAnsi="Wingdings" w:hint="default"/>
      </w:rPr>
    </w:lvl>
    <w:lvl w:ilvl="6" w:tplc="B5D6517C">
      <w:start w:val="1"/>
      <w:numFmt w:val="bullet"/>
      <w:lvlText w:val=""/>
      <w:lvlJc w:val="left"/>
      <w:pPr>
        <w:ind w:left="5040" w:hanging="360"/>
      </w:pPr>
      <w:rPr>
        <w:rFonts w:ascii="Symbol" w:hAnsi="Symbol" w:hint="default"/>
      </w:rPr>
    </w:lvl>
    <w:lvl w:ilvl="7" w:tplc="81681514">
      <w:start w:val="1"/>
      <w:numFmt w:val="bullet"/>
      <w:lvlText w:val="o"/>
      <w:lvlJc w:val="left"/>
      <w:pPr>
        <w:ind w:left="5760" w:hanging="360"/>
      </w:pPr>
      <w:rPr>
        <w:rFonts w:ascii="Courier New" w:hAnsi="Courier New" w:hint="default"/>
      </w:rPr>
    </w:lvl>
    <w:lvl w:ilvl="8" w:tplc="1B18B196">
      <w:start w:val="1"/>
      <w:numFmt w:val="bullet"/>
      <w:lvlText w:val=""/>
      <w:lvlJc w:val="left"/>
      <w:pPr>
        <w:ind w:left="6480" w:hanging="360"/>
      </w:pPr>
      <w:rPr>
        <w:rFonts w:ascii="Wingdings" w:hAnsi="Wingdings" w:hint="default"/>
      </w:rPr>
    </w:lvl>
  </w:abstractNum>
  <w:abstractNum w:abstractNumId="28" w15:restartNumberingAfterBreak="0">
    <w:nsid w:val="5D990DBA"/>
    <w:multiLevelType w:val="multilevel"/>
    <w:tmpl w:val="A126B9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1943A6A"/>
    <w:multiLevelType w:val="hybridMultilevel"/>
    <w:tmpl w:val="6E96E3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C636E3B"/>
    <w:multiLevelType w:val="hybridMultilevel"/>
    <w:tmpl w:val="5142B3C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D8302A5"/>
    <w:multiLevelType w:val="hybridMultilevel"/>
    <w:tmpl w:val="37C61CE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EE504D0"/>
    <w:multiLevelType w:val="hybridMultilevel"/>
    <w:tmpl w:val="B5CCCA92"/>
    <w:lvl w:ilvl="0" w:tplc="04150001">
      <w:start w:val="1"/>
      <w:numFmt w:val="bullet"/>
      <w:lvlText w:val=""/>
      <w:lvlJc w:val="left"/>
      <w:pPr>
        <w:ind w:left="795" w:hanging="360"/>
      </w:pPr>
      <w:rPr>
        <w:rFonts w:ascii="Symbol" w:hAnsi="Symbol" w:hint="default"/>
      </w:rPr>
    </w:lvl>
    <w:lvl w:ilvl="1" w:tplc="0415000B">
      <w:start w:val="1"/>
      <w:numFmt w:val="bullet"/>
      <w:lvlText w:val=""/>
      <w:lvlJc w:val="left"/>
      <w:pPr>
        <w:ind w:left="1515" w:hanging="360"/>
      </w:pPr>
      <w:rPr>
        <w:rFonts w:ascii="Wingdings" w:hAnsi="Wingdings" w:hint="default"/>
      </w:rPr>
    </w:lvl>
    <w:lvl w:ilvl="2" w:tplc="04150005" w:tentative="1">
      <w:start w:val="1"/>
      <w:numFmt w:val="bullet"/>
      <w:lvlText w:val=""/>
      <w:lvlJc w:val="left"/>
      <w:pPr>
        <w:ind w:left="2235" w:hanging="360"/>
      </w:pPr>
      <w:rPr>
        <w:rFonts w:ascii="Wingdings" w:hAnsi="Wingdings" w:hint="default"/>
      </w:rPr>
    </w:lvl>
    <w:lvl w:ilvl="3" w:tplc="04150001" w:tentative="1">
      <w:start w:val="1"/>
      <w:numFmt w:val="bullet"/>
      <w:lvlText w:val=""/>
      <w:lvlJc w:val="left"/>
      <w:pPr>
        <w:ind w:left="2955" w:hanging="360"/>
      </w:pPr>
      <w:rPr>
        <w:rFonts w:ascii="Symbol" w:hAnsi="Symbol" w:hint="default"/>
      </w:rPr>
    </w:lvl>
    <w:lvl w:ilvl="4" w:tplc="04150003" w:tentative="1">
      <w:start w:val="1"/>
      <w:numFmt w:val="bullet"/>
      <w:lvlText w:val="o"/>
      <w:lvlJc w:val="left"/>
      <w:pPr>
        <w:ind w:left="3675" w:hanging="360"/>
      </w:pPr>
      <w:rPr>
        <w:rFonts w:ascii="Courier New" w:hAnsi="Courier New" w:cs="Courier New" w:hint="default"/>
      </w:rPr>
    </w:lvl>
    <w:lvl w:ilvl="5" w:tplc="04150005" w:tentative="1">
      <w:start w:val="1"/>
      <w:numFmt w:val="bullet"/>
      <w:lvlText w:val=""/>
      <w:lvlJc w:val="left"/>
      <w:pPr>
        <w:ind w:left="4395" w:hanging="360"/>
      </w:pPr>
      <w:rPr>
        <w:rFonts w:ascii="Wingdings" w:hAnsi="Wingdings" w:hint="default"/>
      </w:rPr>
    </w:lvl>
    <w:lvl w:ilvl="6" w:tplc="04150001" w:tentative="1">
      <w:start w:val="1"/>
      <w:numFmt w:val="bullet"/>
      <w:lvlText w:val=""/>
      <w:lvlJc w:val="left"/>
      <w:pPr>
        <w:ind w:left="5115" w:hanging="360"/>
      </w:pPr>
      <w:rPr>
        <w:rFonts w:ascii="Symbol" w:hAnsi="Symbol" w:hint="default"/>
      </w:rPr>
    </w:lvl>
    <w:lvl w:ilvl="7" w:tplc="04150003" w:tentative="1">
      <w:start w:val="1"/>
      <w:numFmt w:val="bullet"/>
      <w:lvlText w:val="o"/>
      <w:lvlJc w:val="left"/>
      <w:pPr>
        <w:ind w:left="5835" w:hanging="360"/>
      </w:pPr>
      <w:rPr>
        <w:rFonts w:ascii="Courier New" w:hAnsi="Courier New" w:cs="Courier New" w:hint="default"/>
      </w:rPr>
    </w:lvl>
    <w:lvl w:ilvl="8" w:tplc="04150005" w:tentative="1">
      <w:start w:val="1"/>
      <w:numFmt w:val="bullet"/>
      <w:lvlText w:val=""/>
      <w:lvlJc w:val="left"/>
      <w:pPr>
        <w:ind w:left="6555" w:hanging="360"/>
      </w:pPr>
      <w:rPr>
        <w:rFonts w:ascii="Wingdings" w:hAnsi="Wingdings" w:hint="default"/>
      </w:rPr>
    </w:lvl>
  </w:abstractNum>
  <w:abstractNum w:abstractNumId="33" w15:restartNumberingAfterBreak="0">
    <w:nsid w:val="716F0A14"/>
    <w:multiLevelType w:val="multilevel"/>
    <w:tmpl w:val="AFACD9E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37B1749"/>
    <w:multiLevelType w:val="hybridMultilevel"/>
    <w:tmpl w:val="366AF44C"/>
    <w:lvl w:ilvl="0" w:tplc="04150001">
      <w:start w:val="1"/>
      <w:numFmt w:val="bullet"/>
      <w:lvlText w:val=""/>
      <w:lvlJc w:val="left"/>
      <w:pPr>
        <w:ind w:left="720" w:hanging="360"/>
      </w:pPr>
      <w:rPr>
        <w:rFonts w:ascii="Symbol" w:hAnsi="Symbol" w:hint="default"/>
      </w:rPr>
    </w:lvl>
    <w:lvl w:ilvl="1" w:tplc="B4883D2A">
      <w:numFmt w:val="bullet"/>
      <w:lvlText w:val="•"/>
      <w:lvlJc w:val="left"/>
      <w:pPr>
        <w:ind w:left="1785" w:hanging="705"/>
      </w:pPr>
      <w:rPr>
        <w:rFonts w:ascii="Calibri" w:eastAsiaTheme="minorHAnsi" w:hAnsi="Calibri" w:cs="Calibri"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78A2746F"/>
    <w:multiLevelType w:val="hybridMultilevel"/>
    <w:tmpl w:val="FFFFFFFF"/>
    <w:lvl w:ilvl="0" w:tplc="3710DAE8">
      <w:start w:val="1"/>
      <w:numFmt w:val="bullet"/>
      <w:lvlText w:val=""/>
      <w:lvlJc w:val="left"/>
      <w:pPr>
        <w:ind w:left="720" w:hanging="360"/>
      </w:pPr>
      <w:rPr>
        <w:rFonts w:ascii="Symbol" w:hAnsi="Symbol" w:hint="default"/>
      </w:rPr>
    </w:lvl>
    <w:lvl w:ilvl="1" w:tplc="921494BE">
      <w:start w:val="1"/>
      <w:numFmt w:val="bullet"/>
      <w:lvlText w:val="o"/>
      <w:lvlJc w:val="left"/>
      <w:pPr>
        <w:ind w:left="1440" w:hanging="360"/>
      </w:pPr>
      <w:rPr>
        <w:rFonts w:ascii="Courier New" w:hAnsi="Courier New" w:hint="default"/>
      </w:rPr>
    </w:lvl>
    <w:lvl w:ilvl="2" w:tplc="A5DEE23C">
      <w:start w:val="1"/>
      <w:numFmt w:val="bullet"/>
      <w:lvlText w:val=""/>
      <w:lvlJc w:val="left"/>
      <w:pPr>
        <w:ind w:left="2160" w:hanging="360"/>
      </w:pPr>
      <w:rPr>
        <w:rFonts w:ascii="Wingdings" w:hAnsi="Wingdings" w:hint="default"/>
      </w:rPr>
    </w:lvl>
    <w:lvl w:ilvl="3" w:tplc="994C7942">
      <w:start w:val="1"/>
      <w:numFmt w:val="bullet"/>
      <w:lvlText w:val=""/>
      <w:lvlJc w:val="left"/>
      <w:pPr>
        <w:ind w:left="2880" w:hanging="360"/>
      </w:pPr>
      <w:rPr>
        <w:rFonts w:ascii="Symbol" w:hAnsi="Symbol" w:hint="default"/>
      </w:rPr>
    </w:lvl>
    <w:lvl w:ilvl="4" w:tplc="33F46784">
      <w:start w:val="1"/>
      <w:numFmt w:val="bullet"/>
      <w:lvlText w:val="o"/>
      <w:lvlJc w:val="left"/>
      <w:pPr>
        <w:ind w:left="3600" w:hanging="360"/>
      </w:pPr>
      <w:rPr>
        <w:rFonts w:ascii="Courier New" w:hAnsi="Courier New" w:hint="default"/>
      </w:rPr>
    </w:lvl>
    <w:lvl w:ilvl="5" w:tplc="B2B457E0">
      <w:start w:val="1"/>
      <w:numFmt w:val="bullet"/>
      <w:lvlText w:val=""/>
      <w:lvlJc w:val="left"/>
      <w:pPr>
        <w:ind w:left="4320" w:hanging="360"/>
      </w:pPr>
      <w:rPr>
        <w:rFonts w:ascii="Wingdings" w:hAnsi="Wingdings" w:hint="default"/>
      </w:rPr>
    </w:lvl>
    <w:lvl w:ilvl="6" w:tplc="BD867178">
      <w:start w:val="1"/>
      <w:numFmt w:val="bullet"/>
      <w:lvlText w:val=""/>
      <w:lvlJc w:val="left"/>
      <w:pPr>
        <w:ind w:left="5040" w:hanging="360"/>
      </w:pPr>
      <w:rPr>
        <w:rFonts w:ascii="Symbol" w:hAnsi="Symbol" w:hint="default"/>
      </w:rPr>
    </w:lvl>
    <w:lvl w:ilvl="7" w:tplc="97C273DE">
      <w:start w:val="1"/>
      <w:numFmt w:val="bullet"/>
      <w:lvlText w:val="o"/>
      <w:lvlJc w:val="left"/>
      <w:pPr>
        <w:ind w:left="5760" w:hanging="360"/>
      </w:pPr>
      <w:rPr>
        <w:rFonts w:ascii="Courier New" w:hAnsi="Courier New" w:hint="default"/>
      </w:rPr>
    </w:lvl>
    <w:lvl w:ilvl="8" w:tplc="A82AE9A4">
      <w:start w:val="1"/>
      <w:numFmt w:val="bullet"/>
      <w:lvlText w:val=""/>
      <w:lvlJc w:val="left"/>
      <w:pPr>
        <w:ind w:left="6480" w:hanging="360"/>
      </w:pPr>
      <w:rPr>
        <w:rFonts w:ascii="Wingdings" w:hAnsi="Wingdings" w:hint="default"/>
      </w:rPr>
    </w:lvl>
  </w:abstractNum>
  <w:abstractNum w:abstractNumId="36" w15:restartNumberingAfterBreak="0">
    <w:nsid w:val="7D0D3661"/>
    <w:multiLevelType w:val="multilevel"/>
    <w:tmpl w:val="EABA98D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302006217">
    <w:abstractNumId w:val="19"/>
  </w:num>
  <w:num w:numId="2" w16cid:durableId="1012681365">
    <w:abstractNumId w:val="17"/>
  </w:num>
  <w:num w:numId="3" w16cid:durableId="1314944201">
    <w:abstractNumId w:val="15"/>
  </w:num>
  <w:num w:numId="4" w16cid:durableId="669917866">
    <w:abstractNumId w:val="18"/>
  </w:num>
  <w:num w:numId="5" w16cid:durableId="38825575">
    <w:abstractNumId w:val="32"/>
  </w:num>
  <w:num w:numId="6" w16cid:durableId="3261351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92885979">
    <w:abstractNumId w:val="36"/>
  </w:num>
  <w:num w:numId="8" w16cid:durableId="1409765404">
    <w:abstractNumId w:val="9"/>
  </w:num>
  <w:num w:numId="9" w16cid:durableId="741558599">
    <w:abstractNumId w:val="28"/>
  </w:num>
  <w:num w:numId="10" w16cid:durableId="1842503948">
    <w:abstractNumId w:val="21"/>
  </w:num>
  <w:num w:numId="11" w16cid:durableId="1837498380">
    <w:abstractNumId w:val="33"/>
  </w:num>
  <w:num w:numId="12" w16cid:durableId="1846050644">
    <w:abstractNumId w:val="1"/>
  </w:num>
  <w:num w:numId="13" w16cid:durableId="1504591385">
    <w:abstractNumId w:val="13"/>
  </w:num>
  <w:num w:numId="14" w16cid:durableId="793523556">
    <w:abstractNumId w:val="34"/>
  </w:num>
  <w:num w:numId="15" w16cid:durableId="1827352609">
    <w:abstractNumId w:val="10"/>
  </w:num>
  <w:num w:numId="16" w16cid:durableId="996808433">
    <w:abstractNumId w:val="26"/>
  </w:num>
  <w:num w:numId="17" w16cid:durableId="820275410">
    <w:abstractNumId w:val="3"/>
  </w:num>
  <w:num w:numId="18" w16cid:durableId="1743872889">
    <w:abstractNumId w:val="20"/>
  </w:num>
  <w:num w:numId="19" w16cid:durableId="1774785872">
    <w:abstractNumId w:val="29"/>
  </w:num>
  <w:num w:numId="20" w16cid:durableId="1607931817">
    <w:abstractNumId w:val="30"/>
  </w:num>
  <w:num w:numId="21" w16cid:durableId="919876367">
    <w:abstractNumId w:val="6"/>
  </w:num>
  <w:num w:numId="22" w16cid:durableId="470051186">
    <w:abstractNumId w:val="25"/>
  </w:num>
  <w:num w:numId="23" w16cid:durableId="120224577">
    <w:abstractNumId w:val="11"/>
  </w:num>
  <w:num w:numId="24" w16cid:durableId="1768841587">
    <w:abstractNumId w:val="27"/>
  </w:num>
  <w:num w:numId="25" w16cid:durableId="763578311">
    <w:abstractNumId w:val="16"/>
  </w:num>
  <w:num w:numId="26" w16cid:durableId="187569400">
    <w:abstractNumId w:val="35"/>
  </w:num>
  <w:num w:numId="27" w16cid:durableId="303243626">
    <w:abstractNumId w:val="12"/>
  </w:num>
  <w:num w:numId="28" w16cid:durableId="1094398250">
    <w:abstractNumId w:val="23"/>
  </w:num>
  <w:num w:numId="29" w16cid:durableId="288439932">
    <w:abstractNumId w:val="8"/>
  </w:num>
  <w:num w:numId="30" w16cid:durableId="300237498">
    <w:abstractNumId w:val="14"/>
  </w:num>
  <w:num w:numId="31" w16cid:durableId="306012126">
    <w:abstractNumId w:val="5"/>
  </w:num>
  <w:num w:numId="32" w16cid:durableId="1461847975">
    <w:abstractNumId w:val="24"/>
  </w:num>
  <w:num w:numId="33" w16cid:durableId="2042900622">
    <w:abstractNumId w:val="2"/>
  </w:num>
  <w:num w:numId="34" w16cid:durableId="222718543">
    <w:abstractNumId w:val="4"/>
  </w:num>
  <w:num w:numId="35" w16cid:durableId="307563767">
    <w:abstractNumId w:val="31"/>
  </w:num>
  <w:num w:numId="36" w16cid:durableId="1762487238">
    <w:abstractNumId w:val="22"/>
  </w:num>
  <w:num w:numId="37" w16cid:durableId="253710384">
    <w:abstractNumId w:val="7"/>
  </w:num>
  <w:num w:numId="38" w16cid:durableId="1334408215">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08"/>
  <w:hyphenationZone w:val="425"/>
  <w:drawingGridHorizontalSpacing w:val="110"/>
  <w:displayHorizontalDrawingGridEvery w:val="2"/>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37C1"/>
    <w:rsid w:val="0000090D"/>
    <w:rsid w:val="00001D5C"/>
    <w:rsid w:val="0000283B"/>
    <w:rsid w:val="00003164"/>
    <w:rsid w:val="000039EC"/>
    <w:rsid w:val="00003BDD"/>
    <w:rsid w:val="00004CEC"/>
    <w:rsid w:val="0000643B"/>
    <w:rsid w:val="00006797"/>
    <w:rsid w:val="0000688B"/>
    <w:rsid w:val="00006A66"/>
    <w:rsid w:val="000070A9"/>
    <w:rsid w:val="00007119"/>
    <w:rsid w:val="00007420"/>
    <w:rsid w:val="00007612"/>
    <w:rsid w:val="00007886"/>
    <w:rsid w:val="000079C5"/>
    <w:rsid w:val="0001083D"/>
    <w:rsid w:val="00010909"/>
    <w:rsid w:val="00010E4B"/>
    <w:rsid w:val="000110F5"/>
    <w:rsid w:val="00011407"/>
    <w:rsid w:val="000133A0"/>
    <w:rsid w:val="000146A7"/>
    <w:rsid w:val="0001495F"/>
    <w:rsid w:val="00015885"/>
    <w:rsid w:val="00015B38"/>
    <w:rsid w:val="00016E5B"/>
    <w:rsid w:val="00017053"/>
    <w:rsid w:val="00017C00"/>
    <w:rsid w:val="00021A64"/>
    <w:rsid w:val="00022845"/>
    <w:rsid w:val="00022998"/>
    <w:rsid w:val="0002396A"/>
    <w:rsid w:val="00023AA7"/>
    <w:rsid w:val="00024B78"/>
    <w:rsid w:val="00025D27"/>
    <w:rsid w:val="00025F6C"/>
    <w:rsid w:val="00026290"/>
    <w:rsid w:val="00027455"/>
    <w:rsid w:val="00027A01"/>
    <w:rsid w:val="00027B83"/>
    <w:rsid w:val="00030A77"/>
    <w:rsid w:val="000327E0"/>
    <w:rsid w:val="00033E52"/>
    <w:rsid w:val="000343AE"/>
    <w:rsid w:val="000354C5"/>
    <w:rsid w:val="00036110"/>
    <w:rsid w:val="00037010"/>
    <w:rsid w:val="000371C8"/>
    <w:rsid w:val="00042DDC"/>
    <w:rsid w:val="0004394C"/>
    <w:rsid w:val="000450FA"/>
    <w:rsid w:val="0004549A"/>
    <w:rsid w:val="000454A3"/>
    <w:rsid w:val="0004673A"/>
    <w:rsid w:val="0004697A"/>
    <w:rsid w:val="0004720E"/>
    <w:rsid w:val="0004758D"/>
    <w:rsid w:val="00050BBB"/>
    <w:rsid w:val="00052147"/>
    <w:rsid w:val="00052410"/>
    <w:rsid w:val="00052960"/>
    <w:rsid w:val="0005312F"/>
    <w:rsid w:val="0005339A"/>
    <w:rsid w:val="000537F2"/>
    <w:rsid w:val="00053DA7"/>
    <w:rsid w:val="00054B64"/>
    <w:rsid w:val="00055550"/>
    <w:rsid w:val="00056238"/>
    <w:rsid w:val="0005715A"/>
    <w:rsid w:val="00057400"/>
    <w:rsid w:val="00060833"/>
    <w:rsid w:val="00060E3A"/>
    <w:rsid w:val="0006272D"/>
    <w:rsid w:val="00064547"/>
    <w:rsid w:val="00064757"/>
    <w:rsid w:val="000648AC"/>
    <w:rsid w:val="00065FDD"/>
    <w:rsid w:val="0006636B"/>
    <w:rsid w:val="00067409"/>
    <w:rsid w:val="000674C4"/>
    <w:rsid w:val="0006757E"/>
    <w:rsid w:val="000700CE"/>
    <w:rsid w:val="00071B15"/>
    <w:rsid w:val="00071C20"/>
    <w:rsid w:val="0007228B"/>
    <w:rsid w:val="00072401"/>
    <w:rsid w:val="00072805"/>
    <w:rsid w:val="00072E60"/>
    <w:rsid w:val="00074DFB"/>
    <w:rsid w:val="00075182"/>
    <w:rsid w:val="00075B88"/>
    <w:rsid w:val="0007606C"/>
    <w:rsid w:val="000766F4"/>
    <w:rsid w:val="000768C8"/>
    <w:rsid w:val="00076E24"/>
    <w:rsid w:val="00077330"/>
    <w:rsid w:val="00077663"/>
    <w:rsid w:val="00077F5D"/>
    <w:rsid w:val="00082BF7"/>
    <w:rsid w:val="00083480"/>
    <w:rsid w:val="000838D1"/>
    <w:rsid w:val="00083D97"/>
    <w:rsid w:val="00084E8F"/>
    <w:rsid w:val="00086310"/>
    <w:rsid w:val="00086DF6"/>
    <w:rsid w:val="00087466"/>
    <w:rsid w:val="00087811"/>
    <w:rsid w:val="00087AF4"/>
    <w:rsid w:val="00087AFA"/>
    <w:rsid w:val="00087DB2"/>
    <w:rsid w:val="00087E50"/>
    <w:rsid w:val="000910C5"/>
    <w:rsid w:val="00092664"/>
    <w:rsid w:val="00092E30"/>
    <w:rsid w:val="0009340B"/>
    <w:rsid w:val="00093743"/>
    <w:rsid w:val="00096D0B"/>
    <w:rsid w:val="00096E23"/>
    <w:rsid w:val="0009708F"/>
    <w:rsid w:val="000970BD"/>
    <w:rsid w:val="00097144"/>
    <w:rsid w:val="000974EB"/>
    <w:rsid w:val="000A033C"/>
    <w:rsid w:val="000A0922"/>
    <w:rsid w:val="000A0FEE"/>
    <w:rsid w:val="000A1D40"/>
    <w:rsid w:val="000A284C"/>
    <w:rsid w:val="000A2E40"/>
    <w:rsid w:val="000A342E"/>
    <w:rsid w:val="000A47B1"/>
    <w:rsid w:val="000A528F"/>
    <w:rsid w:val="000A6670"/>
    <w:rsid w:val="000A7C64"/>
    <w:rsid w:val="000A7D86"/>
    <w:rsid w:val="000B0D55"/>
    <w:rsid w:val="000B1838"/>
    <w:rsid w:val="000B214D"/>
    <w:rsid w:val="000B2188"/>
    <w:rsid w:val="000B2714"/>
    <w:rsid w:val="000B3364"/>
    <w:rsid w:val="000B3977"/>
    <w:rsid w:val="000B5820"/>
    <w:rsid w:val="000B6261"/>
    <w:rsid w:val="000B63E9"/>
    <w:rsid w:val="000B6A94"/>
    <w:rsid w:val="000C1A52"/>
    <w:rsid w:val="000C2562"/>
    <w:rsid w:val="000C27ED"/>
    <w:rsid w:val="000C2CEB"/>
    <w:rsid w:val="000C3632"/>
    <w:rsid w:val="000C3663"/>
    <w:rsid w:val="000C36F0"/>
    <w:rsid w:val="000C4B62"/>
    <w:rsid w:val="000C553D"/>
    <w:rsid w:val="000C609D"/>
    <w:rsid w:val="000C6157"/>
    <w:rsid w:val="000C73AE"/>
    <w:rsid w:val="000D01E8"/>
    <w:rsid w:val="000D10DD"/>
    <w:rsid w:val="000D2A2C"/>
    <w:rsid w:val="000D36CA"/>
    <w:rsid w:val="000D3706"/>
    <w:rsid w:val="000D3A3E"/>
    <w:rsid w:val="000D45C0"/>
    <w:rsid w:val="000D4D01"/>
    <w:rsid w:val="000D7284"/>
    <w:rsid w:val="000E2E60"/>
    <w:rsid w:val="000E39E8"/>
    <w:rsid w:val="000E3E8F"/>
    <w:rsid w:val="000E4A47"/>
    <w:rsid w:val="000E56CC"/>
    <w:rsid w:val="000E5733"/>
    <w:rsid w:val="000E5894"/>
    <w:rsid w:val="000E5A20"/>
    <w:rsid w:val="000E64DE"/>
    <w:rsid w:val="000E74FF"/>
    <w:rsid w:val="000E7970"/>
    <w:rsid w:val="000F0964"/>
    <w:rsid w:val="000F2415"/>
    <w:rsid w:val="000F2A48"/>
    <w:rsid w:val="000F2BB7"/>
    <w:rsid w:val="000F2F1A"/>
    <w:rsid w:val="000F327B"/>
    <w:rsid w:val="000F45A1"/>
    <w:rsid w:val="000F4F4E"/>
    <w:rsid w:val="000F50AB"/>
    <w:rsid w:val="000F68C4"/>
    <w:rsid w:val="000F7078"/>
    <w:rsid w:val="000F742C"/>
    <w:rsid w:val="000F7A02"/>
    <w:rsid w:val="00106472"/>
    <w:rsid w:val="001064CD"/>
    <w:rsid w:val="00106600"/>
    <w:rsid w:val="00106A57"/>
    <w:rsid w:val="00107FEC"/>
    <w:rsid w:val="001101BA"/>
    <w:rsid w:val="0011080F"/>
    <w:rsid w:val="001114B2"/>
    <w:rsid w:val="00112EA2"/>
    <w:rsid w:val="00113548"/>
    <w:rsid w:val="001136DB"/>
    <w:rsid w:val="00114C80"/>
    <w:rsid w:val="00115723"/>
    <w:rsid w:val="00116274"/>
    <w:rsid w:val="00120808"/>
    <w:rsid w:val="0012093E"/>
    <w:rsid w:val="001221AE"/>
    <w:rsid w:val="001225DE"/>
    <w:rsid w:val="00122D68"/>
    <w:rsid w:val="00122DD7"/>
    <w:rsid w:val="001231A5"/>
    <w:rsid w:val="00123B1B"/>
    <w:rsid w:val="00123DD6"/>
    <w:rsid w:val="00125E5D"/>
    <w:rsid w:val="00126E11"/>
    <w:rsid w:val="00127B4D"/>
    <w:rsid w:val="00127F08"/>
    <w:rsid w:val="00130053"/>
    <w:rsid w:val="00130321"/>
    <w:rsid w:val="00130B3F"/>
    <w:rsid w:val="00131761"/>
    <w:rsid w:val="00131778"/>
    <w:rsid w:val="0013296D"/>
    <w:rsid w:val="001339C5"/>
    <w:rsid w:val="00134214"/>
    <w:rsid w:val="00135620"/>
    <w:rsid w:val="0013623D"/>
    <w:rsid w:val="00136864"/>
    <w:rsid w:val="00136F13"/>
    <w:rsid w:val="00136F16"/>
    <w:rsid w:val="001374EA"/>
    <w:rsid w:val="00140F1F"/>
    <w:rsid w:val="0014156B"/>
    <w:rsid w:val="0014161E"/>
    <w:rsid w:val="00141DF8"/>
    <w:rsid w:val="00143F27"/>
    <w:rsid w:val="0014402F"/>
    <w:rsid w:val="00144880"/>
    <w:rsid w:val="00144CAB"/>
    <w:rsid w:val="0014583D"/>
    <w:rsid w:val="001458CF"/>
    <w:rsid w:val="00145F39"/>
    <w:rsid w:val="001465BF"/>
    <w:rsid w:val="00146CC7"/>
    <w:rsid w:val="00147586"/>
    <w:rsid w:val="00147ECE"/>
    <w:rsid w:val="001514CA"/>
    <w:rsid w:val="00152735"/>
    <w:rsid w:val="0015407F"/>
    <w:rsid w:val="001560BC"/>
    <w:rsid w:val="0015679F"/>
    <w:rsid w:val="00156C28"/>
    <w:rsid w:val="0016257C"/>
    <w:rsid w:val="00163132"/>
    <w:rsid w:val="001643AA"/>
    <w:rsid w:val="001647C5"/>
    <w:rsid w:val="0016490C"/>
    <w:rsid w:val="00164FB0"/>
    <w:rsid w:val="0016586E"/>
    <w:rsid w:val="00167A22"/>
    <w:rsid w:val="00171625"/>
    <w:rsid w:val="001717C1"/>
    <w:rsid w:val="00171811"/>
    <w:rsid w:val="00172F7E"/>
    <w:rsid w:val="0017370E"/>
    <w:rsid w:val="00174ACC"/>
    <w:rsid w:val="00174CF6"/>
    <w:rsid w:val="00174F35"/>
    <w:rsid w:val="001754A3"/>
    <w:rsid w:val="001757EB"/>
    <w:rsid w:val="00175942"/>
    <w:rsid w:val="001803F0"/>
    <w:rsid w:val="001818CB"/>
    <w:rsid w:val="00182A65"/>
    <w:rsid w:val="00184404"/>
    <w:rsid w:val="001844E7"/>
    <w:rsid w:val="001853A3"/>
    <w:rsid w:val="00185E42"/>
    <w:rsid w:val="00186249"/>
    <w:rsid w:val="00186F5B"/>
    <w:rsid w:val="0018715E"/>
    <w:rsid w:val="0018799B"/>
    <w:rsid w:val="00191176"/>
    <w:rsid w:val="001914D0"/>
    <w:rsid w:val="00191E2C"/>
    <w:rsid w:val="00192A7B"/>
    <w:rsid w:val="00192FD5"/>
    <w:rsid w:val="001931C3"/>
    <w:rsid w:val="00193842"/>
    <w:rsid w:val="00193DE6"/>
    <w:rsid w:val="001947D5"/>
    <w:rsid w:val="00195DD4"/>
    <w:rsid w:val="001978B9"/>
    <w:rsid w:val="001A0C2E"/>
    <w:rsid w:val="001A147D"/>
    <w:rsid w:val="001A2DD9"/>
    <w:rsid w:val="001A409D"/>
    <w:rsid w:val="001A4D1B"/>
    <w:rsid w:val="001A4EEF"/>
    <w:rsid w:val="001A50D7"/>
    <w:rsid w:val="001A61EA"/>
    <w:rsid w:val="001A65EF"/>
    <w:rsid w:val="001A6A19"/>
    <w:rsid w:val="001A6B00"/>
    <w:rsid w:val="001A6B14"/>
    <w:rsid w:val="001A7CAA"/>
    <w:rsid w:val="001A7F8B"/>
    <w:rsid w:val="001B0123"/>
    <w:rsid w:val="001B02B2"/>
    <w:rsid w:val="001B15EE"/>
    <w:rsid w:val="001B1A87"/>
    <w:rsid w:val="001B2931"/>
    <w:rsid w:val="001B2D98"/>
    <w:rsid w:val="001B3667"/>
    <w:rsid w:val="001B44EE"/>
    <w:rsid w:val="001B51EE"/>
    <w:rsid w:val="001B5AB4"/>
    <w:rsid w:val="001B6282"/>
    <w:rsid w:val="001B6A01"/>
    <w:rsid w:val="001B706C"/>
    <w:rsid w:val="001B718B"/>
    <w:rsid w:val="001C0EDD"/>
    <w:rsid w:val="001C1AC5"/>
    <w:rsid w:val="001C1BD2"/>
    <w:rsid w:val="001C371E"/>
    <w:rsid w:val="001C5725"/>
    <w:rsid w:val="001C58F4"/>
    <w:rsid w:val="001C5C6F"/>
    <w:rsid w:val="001C6569"/>
    <w:rsid w:val="001C7272"/>
    <w:rsid w:val="001C7C04"/>
    <w:rsid w:val="001D0E3F"/>
    <w:rsid w:val="001D1677"/>
    <w:rsid w:val="001D2120"/>
    <w:rsid w:val="001D2429"/>
    <w:rsid w:val="001D24EB"/>
    <w:rsid w:val="001D3C14"/>
    <w:rsid w:val="001D4ECF"/>
    <w:rsid w:val="001D514E"/>
    <w:rsid w:val="001E0290"/>
    <w:rsid w:val="001E0A77"/>
    <w:rsid w:val="001E0C20"/>
    <w:rsid w:val="001E132A"/>
    <w:rsid w:val="001E1659"/>
    <w:rsid w:val="001E1738"/>
    <w:rsid w:val="001E295B"/>
    <w:rsid w:val="001E34D0"/>
    <w:rsid w:val="001E3BB1"/>
    <w:rsid w:val="001E3C66"/>
    <w:rsid w:val="001E4FBF"/>
    <w:rsid w:val="001E5054"/>
    <w:rsid w:val="001E54B6"/>
    <w:rsid w:val="001E56B7"/>
    <w:rsid w:val="001E66C3"/>
    <w:rsid w:val="001E7F16"/>
    <w:rsid w:val="001E7FDD"/>
    <w:rsid w:val="001F080E"/>
    <w:rsid w:val="001F22B0"/>
    <w:rsid w:val="001F2E70"/>
    <w:rsid w:val="001F2F63"/>
    <w:rsid w:val="001F34D1"/>
    <w:rsid w:val="001F38A2"/>
    <w:rsid w:val="001F3E7E"/>
    <w:rsid w:val="001F41DD"/>
    <w:rsid w:val="001F5798"/>
    <w:rsid w:val="001F5D24"/>
    <w:rsid w:val="001F6083"/>
    <w:rsid w:val="001F78A1"/>
    <w:rsid w:val="001F7F7E"/>
    <w:rsid w:val="00200ACA"/>
    <w:rsid w:val="0020119D"/>
    <w:rsid w:val="00201A63"/>
    <w:rsid w:val="00201C55"/>
    <w:rsid w:val="00202349"/>
    <w:rsid w:val="0020249D"/>
    <w:rsid w:val="00202FD3"/>
    <w:rsid w:val="00203D0F"/>
    <w:rsid w:val="0020408F"/>
    <w:rsid w:val="00204826"/>
    <w:rsid w:val="002052FD"/>
    <w:rsid w:val="0020558E"/>
    <w:rsid w:val="00205F71"/>
    <w:rsid w:val="00206337"/>
    <w:rsid w:val="00206752"/>
    <w:rsid w:val="002067B8"/>
    <w:rsid w:val="00206F83"/>
    <w:rsid w:val="00207305"/>
    <w:rsid w:val="00210926"/>
    <w:rsid w:val="00210B67"/>
    <w:rsid w:val="00210F1D"/>
    <w:rsid w:val="00210FCD"/>
    <w:rsid w:val="002113C6"/>
    <w:rsid w:val="00211BCE"/>
    <w:rsid w:val="0021225F"/>
    <w:rsid w:val="00212EE8"/>
    <w:rsid w:val="00214279"/>
    <w:rsid w:val="00214545"/>
    <w:rsid w:val="00215074"/>
    <w:rsid w:val="00217553"/>
    <w:rsid w:val="00217F18"/>
    <w:rsid w:val="00217F3B"/>
    <w:rsid w:val="00221566"/>
    <w:rsid w:val="00222D21"/>
    <w:rsid w:val="002233A7"/>
    <w:rsid w:val="002246A7"/>
    <w:rsid w:val="00225A3D"/>
    <w:rsid w:val="00226B21"/>
    <w:rsid w:val="002274B3"/>
    <w:rsid w:val="0022765C"/>
    <w:rsid w:val="00227ECE"/>
    <w:rsid w:val="00233930"/>
    <w:rsid w:val="00233CB8"/>
    <w:rsid w:val="0023467A"/>
    <w:rsid w:val="00234942"/>
    <w:rsid w:val="002375DE"/>
    <w:rsid w:val="00240056"/>
    <w:rsid w:val="002400F0"/>
    <w:rsid w:val="00241042"/>
    <w:rsid w:val="0024219A"/>
    <w:rsid w:val="00242587"/>
    <w:rsid w:val="00243CCB"/>
    <w:rsid w:val="00245167"/>
    <w:rsid w:val="002459B5"/>
    <w:rsid w:val="00245F98"/>
    <w:rsid w:val="00246077"/>
    <w:rsid w:val="00247085"/>
    <w:rsid w:val="0024798B"/>
    <w:rsid w:val="0024798C"/>
    <w:rsid w:val="0025213A"/>
    <w:rsid w:val="00252EDA"/>
    <w:rsid w:val="00253893"/>
    <w:rsid w:val="00253AF4"/>
    <w:rsid w:val="00253B24"/>
    <w:rsid w:val="00253CF0"/>
    <w:rsid w:val="00254ED7"/>
    <w:rsid w:val="00255690"/>
    <w:rsid w:val="00256469"/>
    <w:rsid w:val="00256A23"/>
    <w:rsid w:val="002576BD"/>
    <w:rsid w:val="0026045D"/>
    <w:rsid w:val="00260679"/>
    <w:rsid w:val="00260DA3"/>
    <w:rsid w:val="0026118E"/>
    <w:rsid w:val="00262CC8"/>
    <w:rsid w:val="002636CF"/>
    <w:rsid w:val="00265179"/>
    <w:rsid w:val="002666A4"/>
    <w:rsid w:val="002673E0"/>
    <w:rsid w:val="00267606"/>
    <w:rsid w:val="00267710"/>
    <w:rsid w:val="00271749"/>
    <w:rsid w:val="00271BD6"/>
    <w:rsid w:val="00271C7D"/>
    <w:rsid w:val="00272373"/>
    <w:rsid w:val="00272403"/>
    <w:rsid w:val="00272BF9"/>
    <w:rsid w:val="00272D90"/>
    <w:rsid w:val="00272DF0"/>
    <w:rsid w:val="002732FA"/>
    <w:rsid w:val="0027377A"/>
    <w:rsid w:val="00273B7B"/>
    <w:rsid w:val="002750F9"/>
    <w:rsid w:val="00275386"/>
    <w:rsid w:val="00275578"/>
    <w:rsid w:val="00277694"/>
    <w:rsid w:val="00281210"/>
    <w:rsid w:val="00283028"/>
    <w:rsid w:val="00283213"/>
    <w:rsid w:val="00283ED7"/>
    <w:rsid w:val="002842D7"/>
    <w:rsid w:val="00284DDC"/>
    <w:rsid w:val="00285DD1"/>
    <w:rsid w:val="00286213"/>
    <w:rsid w:val="00286ABC"/>
    <w:rsid w:val="00286ACB"/>
    <w:rsid w:val="00286B3D"/>
    <w:rsid w:val="002874C1"/>
    <w:rsid w:val="00287F4E"/>
    <w:rsid w:val="002913E0"/>
    <w:rsid w:val="002919AA"/>
    <w:rsid w:val="00291C9E"/>
    <w:rsid w:val="00291EBA"/>
    <w:rsid w:val="0029208F"/>
    <w:rsid w:val="002940D6"/>
    <w:rsid w:val="0029413B"/>
    <w:rsid w:val="00294D4A"/>
    <w:rsid w:val="002954E5"/>
    <w:rsid w:val="00296165"/>
    <w:rsid w:val="00297AD1"/>
    <w:rsid w:val="00297C94"/>
    <w:rsid w:val="00297CCB"/>
    <w:rsid w:val="002A087D"/>
    <w:rsid w:val="002A0CB8"/>
    <w:rsid w:val="002A0EA5"/>
    <w:rsid w:val="002A120A"/>
    <w:rsid w:val="002A1717"/>
    <w:rsid w:val="002A1790"/>
    <w:rsid w:val="002A1B85"/>
    <w:rsid w:val="002A2F96"/>
    <w:rsid w:val="002A44C9"/>
    <w:rsid w:val="002A485E"/>
    <w:rsid w:val="002A5302"/>
    <w:rsid w:val="002A6E3A"/>
    <w:rsid w:val="002A6F45"/>
    <w:rsid w:val="002A71E3"/>
    <w:rsid w:val="002A7701"/>
    <w:rsid w:val="002B03EA"/>
    <w:rsid w:val="002B13E4"/>
    <w:rsid w:val="002B140E"/>
    <w:rsid w:val="002B14B6"/>
    <w:rsid w:val="002B1DC8"/>
    <w:rsid w:val="002B2927"/>
    <w:rsid w:val="002B3389"/>
    <w:rsid w:val="002B3B6B"/>
    <w:rsid w:val="002B41BF"/>
    <w:rsid w:val="002B45B3"/>
    <w:rsid w:val="002B4F87"/>
    <w:rsid w:val="002B5A5D"/>
    <w:rsid w:val="002B6C7D"/>
    <w:rsid w:val="002B72D6"/>
    <w:rsid w:val="002B7556"/>
    <w:rsid w:val="002C01A0"/>
    <w:rsid w:val="002C0E72"/>
    <w:rsid w:val="002C14AD"/>
    <w:rsid w:val="002C1994"/>
    <w:rsid w:val="002C1B94"/>
    <w:rsid w:val="002C47CC"/>
    <w:rsid w:val="002C4B36"/>
    <w:rsid w:val="002C4D12"/>
    <w:rsid w:val="002C5409"/>
    <w:rsid w:val="002C5A9B"/>
    <w:rsid w:val="002C6E77"/>
    <w:rsid w:val="002C762A"/>
    <w:rsid w:val="002D0B5E"/>
    <w:rsid w:val="002D2A8B"/>
    <w:rsid w:val="002D315A"/>
    <w:rsid w:val="002D3188"/>
    <w:rsid w:val="002D4408"/>
    <w:rsid w:val="002D4A40"/>
    <w:rsid w:val="002D4A4F"/>
    <w:rsid w:val="002D56F0"/>
    <w:rsid w:val="002D5CEA"/>
    <w:rsid w:val="002D61F7"/>
    <w:rsid w:val="002D6D05"/>
    <w:rsid w:val="002E0937"/>
    <w:rsid w:val="002E0BA7"/>
    <w:rsid w:val="002E0BD9"/>
    <w:rsid w:val="002E1151"/>
    <w:rsid w:val="002E11EE"/>
    <w:rsid w:val="002E214E"/>
    <w:rsid w:val="002E29E2"/>
    <w:rsid w:val="002E2A2F"/>
    <w:rsid w:val="002E349B"/>
    <w:rsid w:val="002E3A58"/>
    <w:rsid w:val="002E571B"/>
    <w:rsid w:val="002E5FA7"/>
    <w:rsid w:val="002E6B39"/>
    <w:rsid w:val="002F0971"/>
    <w:rsid w:val="002F0C33"/>
    <w:rsid w:val="002F1D1D"/>
    <w:rsid w:val="002F27A9"/>
    <w:rsid w:val="002F290A"/>
    <w:rsid w:val="002F3C15"/>
    <w:rsid w:val="002F3CC3"/>
    <w:rsid w:val="002F46EB"/>
    <w:rsid w:val="002F5157"/>
    <w:rsid w:val="002F52DA"/>
    <w:rsid w:val="002F76A7"/>
    <w:rsid w:val="002F76CB"/>
    <w:rsid w:val="003004F8"/>
    <w:rsid w:val="003019BB"/>
    <w:rsid w:val="00301F52"/>
    <w:rsid w:val="00301F7E"/>
    <w:rsid w:val="003049E8"/>
    <w:rsid w:val="00306A29"/>
    <w:rsid w:val="0030797F"/>
    <w:rsid w:val="003079C1"/>
    <w:rsid w:val="003103D4"/>
    <w:rsid w:val="00310478"/>
    <w:rsid w:val="00311068"/>
    <w:rsid w:val="0031153E"/>
    <w:rsid w:val="0031154A"/>
    <w:rsid w:val="00311DC2"/>
    <w:rsid w:val="0031260D"/>
    <w:rsid w:val="00312DCA"/>
    <w:rsid w:val="00312E7A"/>
    <w:rsid w:val="00315724"/>
    <w:rsid w:val="00320D07"/>
    <w:rsid w:val="0032285D"/>
    <w:rsid w:val="00322FA2"/>
    <w:rsid w:val="003233AE"/>
    <w:rsid w:val="00323A7F"/>
    <w:rsid w:val="0032429D"/>
    <w:rsid w:val="0032484B"/>
    <w:rsid w:val="00325F55"/>
    <w:rsid w:val="00327333"/>
    <w:rsid w:val="0032775A"/>
    <w:rsid w:val="00327F98"/>
    <w:rsid w:val="00330464"/>
    <w:rsid w:val="00330564"/>
    <w:rsid w:val="0033064C"/>
    <w:rsid w:val="0033186C"/>
    <w:rsid w:val="00331C1F"/>
    <w:rsid w:val="00332273"/>
    <w:rsid w:val="003326FB"/>
    <w:rsid w:val="003329B4"/>
    <w:rsid w:val="00333665"/>
    <w:rsid w:val="00334B0D"/>
    <w:rsid w:val="00335350"/>
    <w:rsid w:val="003357B6"/>
    <w:rsid w:val="003361B8"/>
    <w:rsid w:val="00336F88"/>
    <w:rsid w:val="003379E1"/>
    <w:rsid w:val="0034086F"/>
    <w:rsid w:val="0034142E"/>
    <w:rsid w:val="00341930"/>
    <w:rsid w:val="00342DE5"/>
    <w:rsid w:val="003430BC"/>
    <w:rsid w:val="00343525"/>
    <w:rsid w:val="00343772"/>
    <w:rsid w:val="00343834"/>
    <w:rsid w:val="00343BF0"/>
    <w:rsid w:val="0034484F"/>
    <w:rsid w:val="003450FE"/>
    <w:rsid w:val="003454D2"/>
    <w:rsid w:val="003458C8"/>
    <w:rsid w:val="00345FB3"/>
    <w:rsid w:val="00346F76"/>
    <w:rsid w:val="00351EA7"/>
    <w:rsid w:val="00352105"/>
    <w:rsid w:val="00352880"/>
    <w:rsid w:val="003530AE"/>
    <w:rsid w:val="00353664"/>
    <w:rsid w:val="003547AF"/>
    <w:rsid w:val="00354E83"/>
    <w:rsid w:val="00355C74"/>
    <w:rsid w:val="003560BF"/>
    <w:rsid w:val="00361605"/>
    <w:rsid w:val="00361718"/>
    <w:rsid w:val="00362164"/>
    <w:rsid w:val="00362273"/>
    <w:rsid w:val="00362871"/>
    <w:rsid w:val="00362EAF"/>
    <w:rsid w:val="00364A06"/>
    <w:rsid w:val="00365A77"/>
    <w:rsid w:val="003670F4"/>
    <w:rsid w:val="0036747D"/>
    <w:rsid w:val="00367722"/>
    <w:rsid w:val="00367B6D"/>
    <w:rsid w:val="003704A2"/>
    <w:rsid w:val="00370AD3"/>
    <w:rsid w:val="003749D2"/>
    <w:rsid w:val="00375027"/>
    <w:rsid w:val="00375132"/>
    <w:rsid w:val="003751A4"/>
    <w:rsid w:val="00375267"/>
    <w:rsid w:val="00377049"/>
    <w:rsid w:val="0037783D"/>
    <w:rsid w:val="00380F26"/>
    <w:rsid w:val="00381241"/>
    <w:rsid w:val="00383DF2"/>
    <w:rsid w:val="003847C0"/>
    <w:rsid w:val="00384CE4"/>
    <w:rsid w:val="00384D98"/>
    <w:rsid w:val="00385073"/>
    <w:rsid w:val="00385991"/>
    <w:rsid w:val="00385F5F"/>
    <w:rsid w:val="00387686"/>
    <w:rsid w:val="003878B7"/>
    <w:rsid w:val="0038793B"/>
    <w:rsid w:val="003899D2"/>
    <w:rsid w:val="00390012"/>
    <w:rsid w:val="003906CC"/>
    <w:rsid w:val="003914F2"/>
    <w:rsid w:val="003915A8"/>
    <w:rsid w:val="00392979"/>
    <w:rsid w:val="00392FAC"/>
    <w:rsid w:val="003945A0"/>
    <w:rsid w:val="0039598F"/>
    <w:rsid w:val="00397147"/>
    <w:rsid w:val="00397F8A"/>
    <w:rsid w:val="003A0363"/>
    <w:rsid w:val="003A10A7"/>
    <w:rsid w:val="003A1E38"/>
    <w:rsid w:val="003A1F6F"/>
    <w:rsid w:val="003A295F"/>
    <w:rsid w:val="003A2FEA"/>
    <w:rsid w:val="003A3325"/>
    <w:rsid w:val="003A3E45"/>
    <w:rsid w:val="003A4988"/>
    <w:rsid w:val="003A57A6"/>
    <w:rsid w:val="003A5B1C"/>
    <w:rsid w:val="003A5EBC"/>
    <w:rsid w:val="003A6FD0"/>
    <w:rsid w:val="003A7160"/>
    <w:rsid w:val="003A7436"/>
    <w:rsid w:val="003A7846"/>
    <w:rsid w:val="003B069E"/>
    <w:rsid w:val="003B1556"/>
    <w:rsid w:val="003B1766"/>
    <w:rsid w:val="003B2F03"/>
    <w:rsid w:val="003B3C92"/>
    <w:rsid w:val="003B455C"/>
    <w:rsid w:val="003B48AD"/>
    <w:rsid w:val="003B4B32"/>
    <w:rsid w:val="003B5EEF"/>
    <w:rsid w:val="003C014B"/>
    <w:rsid w:val="003C0362"/>
    <w:rsid w:val="003C0897"/>
    <w:rsid w:val="003C14C6"/>
    <w:rsid w:val="003C1700"/>
    <w:rsid w:val="003C1E21"/>
    <w:rsid w:val="003C3406"/>
    <w:rsid w:val="003C518B"/>
    <w:rsid w:val="003C5D48"/>
    <w:rsid w:val="003C5DB3"/>
    <w:rsid w:val="003C6916"/>
    <w:rsid w:val="003C6B62"/>
    <w:rsid w:val="003C70CC"/>
    <w:rsid w:val="003C7FAC"/>
    <w:rsid w:val="003D0679"/>
    <w:rsid w:val="003D0E51"/>
    <w:rsid w:val="003D155A"/>
    <w:rsid w:val="003D2451"/>
    <w:rsid w:val="003D2969"/>
    <w:rsid w:val="003D5745"/>
    <w:rsid w:val="003D58CD"/>
    <w:rsid w:val="003D628B"/>
    <w:rsid w:val="003D6D1D"/>
    <w:rsid w:val="003E2518"/>
    <w:rsid w:val="003E269E"/>
    <w:rsid w:val="003E3DF3"/>
    <w:rsid w:val="003E4869"/>
    <w:rsid w:val="003E48FF"/>
    <w:rsid w:val="003E54F8"/>
    <w:rsid w:val="003E57E0"/>
    <w:rsid w:val="003E5EEB"/>
    <w:rsid w:val="003E610D"/>
    <w:rsid w:val="003E7AA4"/>
    <w:rsid w:val="003F13E9"/>
    <w:rsid w:val="003F2392"/>
    <w:rsid w:val="003F2A73"/>
    <w:rsid w:val="003F3801"/>
    <w:rsid w:val="003F43F4"/>
    <w:rsid w:val="003F4835"/>
    <w:rsid w:val="003F4DBA"/>
    <w:rsid w:val="003F5608"/>
    <w:rsid w:val="004016CD"/>
    <w:rsid w:val="00402736"/>
    <w:rsid w:val="0040367C"/>
    <w:rsid w:val="00403D0C"/>
    <w:rsid w:val="00404447"/>
    <w:rsid w:val="004047E2"/>
    <w:rsid w:val="00405C67"/>
    <w:rsid w:val="0040736B"/>
    <w:rsid w:val="0041217D"/>
    <w:rsid w:val="00412456"/>
    <w:rsid w:val="00413CC5"/>
    <w:rsid w:val="004149C5"/>
    <w:rsid w:val="00415B9B"/>
    <w:rsid w:val="00416B34"/>
    <w:rsid w:val="00416CD3"/>
    <w:rsid w:val="004174A2"/>
    <w:rsid w:val="004179F4"/>
    <w:rsid w:val="004203D1"/>
    <w:rsid w:val="00421A61"/>
    <w:rsid w:val="00421D89"/>
    <w:rsid w:val="00422A93"/>
    <w:rsid w:val="00422DC6"/>
    <w:rsid w:val="00423B1C"/>
    <w:rsid w:val="0042429F"/>
    <w:rsid w:val="00426085"/>
    <w:rsid w:val="00426804"/>
    <w:rsid w:val="0042767B"/>
    <w:rsid w:val="004276CB"/>
    <w:rsid w:val="00427827"/>
    <w:rsid w:val="00430BB0"/>
    <w:rsid w:val="00432705"/>
    <w:rsid w:val="004327F8"/>
    <w:rsid w:val="004329F8"/>
    <w:rsid w:val="00433468"/>
    <w:rsid w:val="00433794"/>
    <w:rsid w:val="00433EA0"/>
    <w:rsid w:val="004344CE"/>
    <w:rsid w:val="00434E69"/>
    <w:rsid w:val="00435474"/>
    <w:rsid w:val="004355B9"/>
    <w:rsid w:val="004356CD"/>
    <w:rsid w:val="00435CB3"/>
    <w:rsid w:val="0043677D"/>
    <w:rsid w:val="00440657"/>
    <w:rsid w:val="00441328"/>
    <w:rsid w:val="0044160D"/>
    <w:rsid w:val="00441769"/>
    <w:rsid w:val="004417E7"/>
    <w:rsid w:val="00443532"/>
    <w:rsid w:val="00444C65"/>
    <w:rsid w:val="00444D45"/>
    <w:rsid w:val="0044534F"/>
    <w:rsid w:val="004455D4"/>
    <w:rsid w:val="0044624B"/>
    <w:rsid w:val="004477DA"/>
    <w:rsid w:val="00447C77"/>
    <w:rsid w:val="00447DDC"/>
    <w:rsid w:val="00447FCA"/>
    <w:rsid w:val="0045016D"/>
    <w:rsid w:val="00450175"/>
    <w:rsid w:val="0045034A"/>
    <w:rsid w:val="0045078B"/>
    <w:rsid w:val="00450A28"/>
    <w:rsid w:val="00451075"/>
    <w:rsid w:val="0045225F"/>
    <w:rsid w:val="00452AD0"/>
    <w:rsid w:val="00452D98"/>
    <w:rsid w:val="00452ED8"/>
    <w:rsid w:val="004537DD"/>
    <w:rsid w:val="00454200"/>
    <w:rsid w:val="004552B2"/>
    <w:rsid w:val="00455930"/>
    <w:rsid w:val="00455D77"/>
    <w:rsid w:val="004562B4"/>
    <w:rsid w:val="00456668"/>
    <w:rsid w:val="00456B9E"/>
    <w:rsid w:val="00460913"/>
    <w:rsid w:val="004609EE"/>
    <w:rsid w:val="00460A3B"/>
    <w:rsid w:val="00461819"/>
    <w:rsid w:val="004646FE"/>
    <w:rsid w:val="00464916"/>
    <w:rsid w:val="00464CF6"/>
    <w:rsid w:val="00465973"/>
    <w:rsid w:val="004661B6"/>
    <w:rsid w:val="00466AA1"/>
    <w:rsid w:val="0046707B"/>
    <w:rsid w:val="0046791A"/>
    <w:rsid w:val="00467DD1"/>
    <w:rsid w:val="00471BB6"/>
    <w:rsid w:val="00472A9A"/>
    <w:rsid w:val="00472C3C"/>
    <w:rsid w:val="00472D4D"/>
    <w:rsid w:val="00472F9F"/>
    <w:rsid w:val="0047311C"/>
    <w:rsid w:val="00474335"/>
    <w:rsid w:val="0047438D"/>
    <w:rsid w:val="00474902"/>
    <w:rsid w:val="00474A9C"/>
    <w:rsid w:val="00474B4C"/>
    <w:rsid w:val="00475154"/>
    <w:rsid w:val="00477961"/>
    <w:rsid w:val="00480562"/>
    <w:rsid w:val="004815DD"/>
    <w:rsid w:val="00484862"/>
    <w:rsid w:val="00485545"/>
    <w:rsid w:val="00485F34"/>
    <w:rsid w:val="00486A37"/>
    <w:rsid w:val="00491010"/>
    <w:rsid w:val="004918C3"/>
    <w:rsid w:val="0049204B"/>
    <w:rsid w:val="00492130"/>
    <w:rsid w:val="00492A29"/>
    <w:rsid w:val="00493F56"/>
    <w:rsid w:val="004941F3"/>
    <w:rsid w:val="004943F4"/>
    <w:rsid w:val="00494BA3"/>
    <w:rsid w:val="00495254"/>
    <w:rsid w:val="004952CF"/>
    <w:rsid w:val="00495A55"/>
    <w:rsid w:val="004962B0"/>
    <w:rsid w:val="004962EE"/>
    <w:rsid w:val="00496D7F"/>
    <w:rsid w:val="00496E29"/>
    <w:rsid w:val="00497062"/>
    <w:rsid w:val="004A133E"/>
    <w:rsid w:val="004A149B"/>
    <w:rsid w:val="004A2203"/>
    <w:rsid w:val="004A22BD"/>
    <w:rsid w:val="004A239D"/>
    <w:rsid w:val="004A25A0"/>
    <w:rsid w:val="004A36F2"/>
    <w:rsid w:val="004A3C2A"/>
    <w:rsid w:val="004A5275"/>
    <w:rsid w:val="004A52D0"/>
    <w:rsid w:val="004A63F6"/>
    <w:rsid w:val="004A65BE"/>
    <w:rsid w:val="004A7799"/>
    <w:rsid w:val="004A7C52"/>
    <w:rsid w:val="004B10F4"/>
    <w:rsid w:val="004B1277"/>
    <w:rsid w:val="004B181C"/>
    <w:rsid w:val="004B1C7A"/>
    <w:rsid w:val="004B1F03"/>
    <w:rsid w:val="004B2076"/>
    <w:rsid w:val="004B4B25"/>
    <w:rsid w:val="004B4FBC"/>
    <w:rsid w:val="004B505E"/>
    <w:rsid w:val="004B5829"/>
    <w:rsid w:val="004B5B3C"/>
    <w:rsid w:val="004B69FE"/>
    <w:rsid w:val="004B7303"/>
    <w:rsid w:val="004B7CDD"/>
    <w:rsid w:val="004B7D8A"/>
    <w:rsid w:val="004C0D8F"/>
    <w:rsid w:val="004C1217"/>
    <w:rsid w:val="004C1488"/>
    <w:rsid w:val="004C1C05"/>
    <w:rsid w:val="004C24B4"/>
    <w:rsid w:val="004C27C9"/>
    <w:rsid w:val="004C2D86"/>
    <w:rsid w:val="004C2F2D"/>
    <w:rsid w:val="004C2F60"/>
    <w:rsid w:val="004C359B"/>
    <w:rsid w:val="004C35CB"/>
    <w:rsid w:val="004C3ECD"/>
    <w:rsid w:val="004C50CB"/>
    <w:rsid w:val="004C541A"/>
    <w:rsid w:val="004C5540"/>
    <w:rsid w:val="004C5BA4"/>
    <w:rsid w:val="004C5BBF"/>
    <w:rsid w:val="004C65BA"/>
    <w:rsid w:val="004C8B3E"/>
    <w:rsid w:val="004D17C9"/>
    <w:rsid w:val="004D2DB3"/>
    <w:rsid w:val="004D338E"/>
    <w:rsid w:val="004D3824"/>
    <w:rsid w:val="004D40AF"/>
    <w:rsid w:val="004D477D"/>
    <w:rsid w:val="004D5E32"/>
    <w:rsid w:val="004D6C8F"/>
    <w:rsid w:val="004D7178"/>
    <w:rsid w:val="004E08F7"/>
    <w:rsid w:val="004E282F"/>
    <w:rsid w:val="004E3D3D"/>
    <w:rsid w:val="004E4E09"/>
    <w:rsid w:val="004E5065"/>
    <w:rsid w:val="004E58D8"/>
    <w:rsid w:val="004E5B3F"/>
    <w:rsid w:val="004E5B76"/>
    <w:rsid w:val="004E69AF"/>
    <w:rsid w:val="004E6D45"/>
    <w:rsid w:val="004E6F0F"/>
    <w:rsid w:val="004E7337"/>
    <w:rsid w:val="004F104A"/>
    <w:rsid w:val="004F185D"/>
    <w:rsid w:val="004F24BA"/>
    <w:rsid w:val="004F2C08"/>
    <w:rsid w:val="004F2DCF"/>
    <w:rsid w:val="004F364D"/>
    <w:rsid w:val="004F38CB"/>
    <w:rsid w:val="004F3CD1"/>
    <w:rsid w:val="004F4DD0"/>
    <w:rsid w:val="004F502F"/>
    <w:rsid w:val="004F66A6"/>
    <w:rsid w:val="004F6E13"/>
    <w:rsid w:val="004F7583"/>
    <w:rsid w:val="00501141"/>
    <w:rsid w:val="005023D1"/>
    <w:rsid w:val="00503535"/>
    <w:rsid w:val="0050483F"/>
    <w:rsid w:val="005048FB"/>
    <w:rsid w:val="00505402"/>
    <w:rsid w:val="005055F7"/>
    <w:rsid w:val="0050604A"/>
    <w:rsid w:val="00506237"/>
    <w:rsid w:val="00506B52"/>
    <w:rsid w:val="00506BF5"/>
    <w:rsid w:val="00507AC1"/>
    <w:rsid w:val="005104A1"/>
    <w:rsid w:val="00510581"/>
    <w:rsid w:val="0051063B"/>
    <w:rsid w:val="00510EA6"/>
    <w:rsid w:val="00511906"/>
    <w:rsid w:val="00511D38"/>
    <w:rsid w:val="00512F51"/>
    <w:rsid w:val="005152F3"/>
    <w:rsid w:val="00515915"/>
    <w:rsid w:val="00515C2D"/>
    <w:rsid w:val="00515EF9"/>
    <w:rsid w:val="00520056"/>
    <w:rsid w:val="0052006A"/>
    <w:rsid w:val="0052019A"/>
    <w:rsid w:val="00520247"/>
    <w:rsid w:val="005202AD"/>
    <w:rsid w:val="0052108B"/>
    <w:rsid w:val="00521226"/>
    <w:rsid w:val="00521DFD"/>
    <w:rsid w:val="00525042"/>
    <w:rsid w:val="00526E53"/>
    <w:rsid w:val="00527682"/>
    <w:rsid w:val="00530173"/>
    <w:rsid w:val="00532F9B"/>
    <w:rsid w:val="00533378"/>
    <w:rsid w:val="00533AFA"/>
    <w:rsid w:val="00533C7F"/>
    <w:rsid w:val="00534A81"/>
    <w:rsid w:val="00535802"/>
    <w:rsid w:val="00536ADD"/>
    <w:rsid w:val="00536C81"/>
    <w:rsid w:val="00537386"/>
    <w:rsid w:val="0053775D"/>
    <w:rsid w:val="0053793D"/>
    <w:rsid w:val="00540A90"/>
    <w:rsid w:val="0054107C"/>
    <w:rsid w:val="00542132"/>
    <w:rsid w:val="00542268"/>
    <w:rsid w:val="00542811"/>
    <w:rsid w:val="0054357F"/>
    <w:rsid w:val="0054381C"/>
    <w:rsid w:val="00543DAC"/>
    <w:rsid w:val="00545742"/>
    <w:rsid w:val="00546168"/>
    <w:rsid w:val="00547C29"/>
    <w:rsid w:val="00550A6B"/>
    <w:rsid w:val="00550F55"/>
    <w:rsid w:val="00551263"/>
    <w:rsid w:val="00551323"/>
    <w:rsid w:val="00551AF7"/>
    <w:rsid w:val="00552F8A"/>
    <w:rsid w:val="00553778"/>
    <w:rsid w:val="00553A05"/>
    <w:rsid w:val="00553C21"/>
    <w:rsid w:val="005548AE"/>
    <w:rsid w:val="00555C58"/>
    <w:rsid w:val="00556E64"/>
    <w:rsid w:val="0055723B"/>
    <w:rsid w:val="00557352"/>
    <w:rsid w:val="0055767E"/>
    <w:rsid w:val="00560B60"/>
    <w:rsid w:val="005627F4"/>
    <w:rsid w:val="0056283F"/>
    <w:rsid w:val="00563B86"/>
    <w:rsid w:val="0056419F"/>
    <w:rsid w:val="005644A2"/>
    <w:rsid w:val="00564A6C"/>
    <w:rsid w:val="00564F0B"/>
    <w:rsid w:val="005662C4"/>
    <w:rsid w:val="00566838"/>
    <w:rsid w:val="00566AB2"/>
    <w:rsid w:val="00567598"/>
    <w:rsid w:val="0056777B"/>
    <w:rsid w:val="005677DD"/>
    <w:rsid w:val="00568CC6"/>
    <w:rsid w:val="005708E2"/>
    <w:rsid w:val="005722FA"/>
    <w:rsid w:val="005728AB"/>
    <w:rsid w:val="00572955"/>
    <w:rsid w:val="00572DC7"/>
    <w:rsid w:val="00574511"/>
    <w:rsid w:val="00574647"/>
    <w:rsid w:val="00575E99"/>
    <w:rsid w:val="00576B1E"/>
    <w:rsid w:val="005804EE"/>
    <w:rsid w:val="0058061B"/>
    <w:rsid w:val="00581BA3"/>
    <w:rsid w:val="005823B5"/>
    <w:rsid w:val="00582508"/>
    <w:rsid w:val="00582A48"/>
    <w:rsid w:val="005837EE"/>
    <w:rsid w:val="005838C1"/>
    <w:rsid w:val="00583926"/>
    <w:rsid w:val="005840DD"/>
    <w:rsid w:val="005843EF"/>
    <w:rsid w:val="0058495F"/>
    <w:rsid w:val="005858E7"/>
    <w:rsid w:val="005859F5"/>
    <w:rsid w:val="00587395"/>
    <w:rsid w:val="005909D8"/>
    <w:rsid w:val="00590DF8"/>
    <w:rsid w:val="00590F1F"/>
    <w:rsid w:val="0059184B"/>
    <w:rsid w:val="00591895"/>
    <w:rsid w:val="00595374"/>
    <w:rsid w:val="00595C73"/>
    <w:rsid w:val="00596708"/>
    <w:rsid w:val="00596F17"/>
    <w:rsid w:val="00597B6D"/>
    <w:rsid w:val="005A0723"/>
    <w:rsid w:val="005A082A"/>
    <w:rsid w:val="005A0ABC"/>
    <w:rsid w:val="005A12C0"/>
    <w:rsid w:val="005A12C1"/>
    <w:rsid w:val="005A19EA"/>
    <w:rsid w:val="005A2BE6"/>
    <w:rsid w:val="005A48E4"/>
    <w:rsid w:val="005A506D"/>
    <w:rsid w:val="005A54E3"/>
    <w:rsid w:val="005A69B5"/>
    <w:rsid w:val="005A7DB9"/>
    <w:rsid w:val="005A7E06"/>
    <w:rsid w:val="005A9272"/>
    <w:rsid w:val="005B002A"/>
    <w:rsid w:val="005B2908"/>
    <w:rsid w:val="005B33E2"/>
    <w:rsid w:val="005B475D"/>
    <w:rsid w:val="005C07F0"/>
    <w:rsid w:val="005C1463"/>
    <w:rsid w:val="005C1509"/>
    <w:rsid w:val="005C19E0"/>
    <w:rsid w:val="005C1A40"/>
    <w:rsid w:val="005C1E57"/>
    <w:rsid w:val="005C268A"/>
    <w:rsid w:val="005C282C"/>
    <w:rsid w:val="005C3256"/>
    <w:rsid w:val="005C328F"/>
    <w:rsid w:val="005C5701"/>
    <w:rsid w:val="005C6384"/>
    <w:rsid w:val="005D010C"/>
    <w:rsid w:val="005D01A2"/>
    <w:rsid w:val="005D0817"/>
    <w:rsid w:val="005D1357"/>
    <w:rsid w:val="005D1D73"/>
    <w:rsid w:val="005D2037"/>
    <w:rsid w:val="005D218D"/>
    <w:rsid w:val="005D2D82"/>
    <w:rsid w:val="005D2FE0"/>
    <w:rsid w:val="005D3B64"/>
    <w:rsid w:val="005D3C98"/>
    <w:rsid w:val="005D3DB2"/>
    <w:rsid w:val="005D3F07"/>
    <w:rsid w:val="005D41DD"/>
    <w:rsid w:val="005D4B2E"/>
    <w:rsid w:val="005D4C1D"/>
    <w:rsid w:val="005D5358"/>
    <w:rsid w:val="005D53EF"/>
    <w:rsid w:val="005D58AD"/>
    <w:rsid w:val="005D59E0"/>
    <w:rsid w:val="005D6A1C"/>
    <w:rsid w:val="005E0096"/>
    <w:rsid w:val="005E0C04"/>
    <w:rsid w:val="005E12B2"/>
    <w:rsid w:val="005E2791"/>
    <w:rsid w:val="005E2D15"/>
    <w:rsid w:val="005E3A61"/>
    <w:rsid w:val="005E4249"/>
    <w:rsid w:val="005E4368"/>
    <w:rsid w:val="005E436B"/>
    <w:rsid w:val="005E6611"/>
    <w:rsid w:val="005E6EED"/>
    <w:rsid w:val="005E70C0"/>
    <w:rsid w:val="005E7261"/>
    <w:rsid w:val="005E73C8"/>
    <w:rsid w:val="005E73D3"/>
    <w:rsid w:val="005E76E0"/>
    <w:rsid w:val="005F0001"/>
    <w:rsid w:val="005F0F1B"/>
    <w:rsid w:val="005F1984"/>
    <w:rsid w:val="005F3CB3"/>
    <w:rsid w:val="005F553D"/>
    <w:rsid w:val="005F588E"/>
    <w:rsid w:val="005F58EB"/>
    <w:rsid w:val="005F622C"/>
    <w:rsid w:val="005F748D"/>
    <w:rsid w:val="00600277"/>
    <w:rsid w:val="006007A5"/>
    <w:rsid w:val="006009FB"/>
    <w:rsid w:val="006010DF"/>
    <w:rsid w:val="00601E01"/>
    <w:rsid w:val="00601F42"/>
    <w:rsid w:val="0060283C"/>
    <w:rsid w:val="00602965"/>
    <w:rsid w:val="00602CA0"/>
    <w:rsid w:val="0060342D"/>
    <w:rsid w:val="00603D4B"/>
    <w:rsid w:val="006040DE"/>
    <w:rsid w:val="00604300"/>
    <w:rsid w:val="00604456"/>
    <w:rsid w:val="006055FC"/>
    <w:rsid w:val="00606DE9"/>
    <w:rsid w:val="00606E9B"/>
    <w:rsid w:val="006105B6"/>
    <w:rsid w:val="00612B66"/>
    <w:rsid w:val="006135B6"/>
    <w:rsid w:val="00613A33"/>
    <w:rsid w:val="00613D47"/>
    <w:rsid w:val="00615783"/>
    <w:rsid w:val="0061595F"/>
    <w:rsid w:val="0061612D"/>
    <w:rsid w:val="00617880"/>
    <w:rsid w:val="0062018F"/>
    <w:rsid w:val="00621BC5"/>
    <w:rsid w:val="00622400"/>
    <w:rsid w:val="0062256B"/>
    <w:rsid w:val="00622947"/>
    <w:rsid w:val="00624E3C"/>
    <w:rsid w:val="00624FA8"/>
    <w:rsid w:val="006254EB"/>
    <w:rsid w:val="00625750"/>
    <w:rsid w:val="00626421"/>
    <w:rsid w:val="00627686"/>
    <w:rsid w:val="006278E6"/>
    <w:rsid w:val="00630FD5"/>
    <w:rsid w:val="0063125B"/>
    <w:rsid w:val="00631891"/>
    <w:rsid w:val="006321FF"/>
    <w:rsid w:val="006325BA"/>
    <w:rsid w:val="00634505"/>
    <w:rsid w:val="00634763"/>
    <w:rsid w:val="00635418"/>
    <w:rsid w:val="006356AE"/>
    <w:rsid w:val="00635C88"/>
    <w:rsid w:val="00635D2E"/>
    <w:rsid w:val="006365AE"/>
    <w:rsid w:val="0063665C"/>
    <w:rsid w:val="00636BF9"/>
    <w:rsid w:val="00637A17"/>
    <w:rsid w:val="00640A10"/>
    <w:rsid w:val="0064102B"/>
    <w:rsid w:val="00642DE5"/>
    <w:rsid w:val="006434CD"/>
    <w:rsid w:val="00644380"/>
    <w:rsid w:val="00644810"/>
    <w:rsid w:val="00644826"/>
    <w:rsid w:val="00644A1E"/>
    <w:rsid w:val="0064594F"/>
    <w:rsid w:val="00646125"/>
    <w:rsid w:val="00647747"/>
    <w:rsid w:val="00647E01"/>
    <w:rsid w:val="0065044A"/>
    <w:rsid w:val="00651DEA"/>
    <w:rsid w:val="00652C10"/>
    <w:rsid w:val="006532E0"/>
    <w:rsid w:val="00653B6E"/>
    <w:rsid w:val="00653C42"/>
    <w:rsid w:val="00653D9E"/>
    <w:rsid w:val="00653E4C"/>
    <w:rsid w:val="0065431D"/>
    <w:rsid w:val="00655295"/>
    <w:rsid w:val="00655F22"/>
    <w:rsid w:val="006604FF"/>
    <w:rsid w:val="00660D02"/>
    <w:rsid w:val="00661A9E"/>
    <w:rsid w:val="00662000"/>
    <w:rsid w:val="006624E9"/>
    <w:rsid w:val="00663BF4"/>
    <w:rsid w:val="0066402F"/>
    <w:rsid w:val="006641CF"/>
    <w:rsid w:val="00664677"/>
    <w:rsid w:val="006650C7"/>
    <w:rsid w:val="00665BB9"/>
    <w:rsid w:val="00665D15"/>
    <w:rsid w:val="006665D7"/>
    <w:rsid w:val="006669CE"/>
    <w:rsid w:val="00667055"/>
    <w:rsid w:val="00667243"/>
    <w:rsid w:val="00667ECE"/>
    <w:rsid w:val="006701FA"/>
    <w:rsid w:val="00670E66"/>
    <w:rsid w:val="0067149A"/>
    <w:rsid w:val="00672A59"/>
    <w:rsid w:val="006732E6"/>
    <w:rsid w:val="006738D8"/>
    <w:rsid w:val="00673E2B"/>
    <w:rsid w:val="00674F90"/>
    <w:rsid w:val="00675042"/>
    <w:rsid w:val="00675A84"/>
    <w:rsid w:val="00676E84"/>
    <w:rsid w:val="0067709A"/>
    <w:rsid w:val="00682301"/>
    <w:rsid w:val="006836C9"/>
    <w:rsid w:val="00684425"/>
    <w:rsid w:val="0068464B"/>
    <w:rsid w:val="006855F6"/>
    <w:rsid w:val="0069044F"/>
    <w:rsid w:val="0069063A"/>
    <w:rsid w:val="006930B2"/>
    <w:rsid w:val="006931F5"/>
    <w:rsid w:val="006937EB"/>
    <w:rsid w:val="00693934"/>
    <w:rsid w:val="006939E6"/>
    <w:rsid w:val="00694910"/>
    <w:rsid w:val="00695765"/>
    <w:rsid w:val="0069706C"/>
    <w:rsid w:val="00697AF8"/>
    <w:rsid w:val="00697B14"/>
    <w:rsid w:val="006A037C"/>
    <w:rsid w:val="006A067B"/>
    <w:rsid w:val="006A113D"/>
    <w:rsid w:val="006A1836"/>
    <w:rsid w:val="006A1BD5"/>
    <w:rsid w:val="006A1DE0"/>
    <w:rsid w:val="006A1FED"/>
    <w:rsid w:val="006A263E"/>
    <w:rsid w:val="006A2AA4"/>
    <w:rsid w:val="006A32F4"/>
    <w:rsid w:val="006A38A6"/>
    <w:rsid w:val="006A3BB9"/>
    <w:rsid w:val="006A42DB"/>
    <w:rsid w:val="006A4799"/>
    <w:rsid w:val="006A4F05"/>
    <w:rsid w:val="006A522C"/>
    <w:rsid w:val="006A576D"/>
    <w:rsid w:val="006A70D8"/>
    <w:rsid w:val="006A72F2"/>
    <w:rsid w:val="006A7ECF"/>
    <w:rsid w:val="006B08C9"/>
    <w:rsid w:val="006B08DB"/>
    <w:rsid w:val="006B0D3C"/>
    <w:rsid w:val="006B0EB7"/>
    <w:rsid w:val="006B159D"/>
    <w:rsid w:val="006B20A3"/>
    <w:rsid w:val="006B2D33"/>
    <w:rsid w:val="006B36BD"/>
    <w:rsid w:val="006B3A9B"/>
    <w:rsid w:val="006B41EF"/>
    <w:rsid w:val="006B5E33"/>
    <w:rsid w:val="006B61B5"/>
    <w:rsid w:val="006B6AC0"/>
    <w:rsid w:val="006C05BB"/>
    <w:rsid w:val="006C0AE0"/>
    <w:rsid w:val="006C11A6"/>
    <w:rsid w:val="006C1375"/>
    <w:rsid w:val="006C1BA2"/>
    <w:rsid w:val="006C38ED"/>
    <w:rsid w:val="006C4707"/>
    <w:rsid w:val="006C4DB9"/>
    <w:rsid w:val="006C5249"/>
    <w:rsid w:val="006C5DB7"/>
    <w:rsid w:val="006C6410"/>
    <w:rsid w:val="006C65CB"/>
    <w:rsid w:val="006C70DD"/>
    <w:rsid w:val="006D06B2"/>
    <w:rsid w:val="006D121C"/>
    <w:rsid w:val="006D14AD"/>
    <w:rsid w:val="006D2D09"/>
    <w:rsid w:val="006D3118"/>
    <w:rsid w:val="006D3BCE"/>
    <w:rsid w:val="006D42C4"/>
    <w:rsid w:val="006D495D"/>
    <w:rsid w:val="006D5B9C"/>
    <w:rsid w:val="006E0050"/>
    <w:rsid w:val="006E076D"/>
    <w:rsid w:val="006E0CCF"/>
    <w:rsid w:val="006E12EB"/>
    <w:rsid w:val="006E158C"/>
    <w:rsid w:val="006E1B1B"/>
    <w:rsid w:val="006E3944"/>
    <w:rsid w:val="006E42EA"/>
    <w:rsid w:val="006E44EE"/>
    <w:rsid w:val="006E4919"/>
    <w:rsid w:val="006E66D5"/>
    <w:rsid w:val="006F0842"/>
    <w:rsid w:val="006F0948"/>
    <w:rsid w:val="006F0EC9"/>
    <w:rsid w:val="006F1064"/>
    <w:rsid w:val="006F115E"/>
    <w:rsid w:val="006F1185"/>
    <w:rsid w:val="006F1687"/>
    <w:rsid w:val="006F1A0C"/>
    <w:rsid w:val="006F1C7B"/>
    <w:rsid w:val="006F2B8C"/>
    <w:rsid w:val="006F3107"/>
    <w:rsid w:val="006F34C3"/>
    <w:rsid w:val="006F4EE4"/>
    <w:rsid w:val="006F5568"/>
    <w:rsid w:val="006F5D3B"/>
    <w:rsid w:val="006F7EA4"/>
    <w:rsid w:val="0070100B"/>
    <w:rsid w:val="00702132"/>
    <w:rsid w:val="00702299"/>
    <w:rsid w:val="00702CC3"/>
    <w:rsid w:val="00703377"/>
    <w:rsid w:val="00704583"/>
    <w:rsid w:val="007063C6"/>
    <w:rsid w:val="00712741"/>
    <w:rsid w:val="007148B8"/>
    <w:rsid w:val="00714A49"/>
    <w:rsid w:val="00715895"/>
    <w:rsid w:val="0071597D"/>
    <w:rsid w:val="00715B16"/>
    <w:rsid w:val="007213CB"/>
    <w:rsid w:val="00721A01"/>
    <w:rsid w:val="007241C9"/>
    <w:rsid w:val="007256FD"/>
    <w:rsid w:val="00726213"/>
    <w:rsid w:val="00726545"/>
    <w:rsid w:val="007271F4"/>
    <w:rsid w:val="007300DF"/>
    <w:rsid w:val="00730F7B"/>
    <w:rsid w:val="00731087"/>
    <w:rsid w:val="007326C2"/>
    <w:rsid w:val="00732D83"/>
    <w:rsid w:val="0073399C"/>
    <w:rsid w:val="00733C39"/>
    <w:rsid w:val="007344D3"/>
    <w:rsid w:val="007348F4"/>
    <w:rsid w:val="00735DFB"/>
    <w:rsid w:val="0073610E"/>
    <w:rsid w:val="00737BAA"/>
    <w:rsid w:val="0074000B"/>
    <w:rsid w:val="00740F68"/>
    <w:rsid w:val="007415C7"/>
    <w:rsid w:val="0074386C"/>
    <w:rsid w:val="00743FDB"/>
    <w:rsid w:val="0074480B"/>
    <w:rsid w:val="0074508E"/>
    <w:rsid w:val="00745707"/>
    <w:rsid w:val="007506CF"/>
    <w:rsid w:val="007509EA"/>
    <w:rsid w:val="007524D9"/>
    <w:rsid w:val="0075392E"/>
    <w:rsid w:val="0075483D"/>
    <w:rsid w:val="0075593E"/>
    <w:rsid w:val="007571E7"/>
    <w:rsid w:val="00757430"/>
    <w:rsid w:val="00757DF9"/>
    <w:rsid w:val="007610C9"/>
    <w:rsid w:val="0076132C"/>
    <w:rsid w:val="007613EE"/>
    <w:rsid w:val="0076498B"/>
    <w:rsid w:val="00765A11"/>
    <w:rsid w:val="00765D2A"/>
    <w:rsid w:val="00765E68"/>
    <w:rsid w:val="0076615B"/>
    <w:rsid w:val="007672DF"/>
    <w:rsid w:val="00767CD3"/>
    <w:rsid w:val="00770AFD"/>
    <w:rsid w:val="00770ED3"/>
    <w:rsid w:val="007717DF"/>
    <w:rsid w:val="00773322"/>
    <w:rsid w:val="007749BD"/>
    <w:rsid w:val="00775461"/>
    <w:rsid w:val="00776611"/>
    <w:rsid w:val="00776C70"/>
    <w:rsid w:val="00777301"/>
    <w:rsid w:val="00777329"/>
    <w:rsid w:val="00777DFF"/>
    <w:rsid w:val="00777F78"/>
    <w:rsid w:val="007802FE"/>
    <w:rsid w:val="00781908"/>
    <w:rsid w:val="00781C70"/>
    <w:rsid w:val="00782F71"/>
    <w:rsid w:val="00783161"/>
    <w:rsid w:val="007838F0"/>
    <w:rsid w:val="00783D39"/>
    <w:rsid w:val="0078400F"/>
    <w:rsid w:val="007849DD"/>
    <w:rsid w:val="00784A93"/>
    <w:rsid w:val="00784EF3"/>
    <w:rsid w:val="0078668A"/>
    <w:rsid w:val="00786C8D"/>
    <w:rsid w:val="00787023"/>
    <w:rsid w:val="00787667"/>
    <w:rsid w:val="00787678"/>
    <w:rsid w:val="0079189F"/>
    <w:rsid w:val="00791E6B"/>
    <w:rsid w:val="0079216B"/>
    <w:rsid w:val="0079254A"/>
    <w:rsid w:val="00792764"/>
    <w:rsid w:val="00793286"/>
    <w:rsid w:val="00793553"/>
    <w:rsid w:val="00793A6C"/>
    <w:rsid w:val="00793ABC"/>
    <w:rsid w:val="0079469F"/>
    <w:rsid w:val="00795D40"/>
    <w:rsid w:val="007960F8"/>
    <w:rsid w:val="007975B4"/>
    <w:rsid w:val="007A176E"/>
    <w:rsid w:val="007A1AE9"/>
    <w:rsid w:val="007A1C8A"/>
    <w:rsid w:val="007A1F05"/>
    <w:rsid w:val="007A2425"/>
    <w:rsid w:val="007A5293"/>
    <w:rsid w:val="007A5B32"/>
    <w:rsid w:val="007A5BA3"/>
    <w:rsid w:val="007A6644"/>
    <w:rsid w:val="007A68DA"/>
    <w:rsid w:val="007A7903"/>
    <w:rsid w:val="007A7AE1"/>
    <w:rsid w:val="007B0266"/>
    <w:rsid w:val="007B081A"/>
    <w:rsid w:val="007B2BF5"/>
    <w:rsid w:val="007B33BD"/>
    <w:rsid w:val="007B452A"/>
    <w:rsid w:val="007B6352"/>
    <w:rsid w:val="007B75DA"/>
    <w:rsid w:val="007B7AAD"/>
    <w:rsid w:val="007C09CA"/>
    <w:rsid w:val="007C215B"/>
    <w:rsid w:val="007C2D40"/>
    <w:rsid w:val="007C2F00"/>
    <w:rsid w:val="007C2FF7"/>
    <w:rsid w:val="007C3187"/>
    <w:rsid w:val="007C3507"/>
    <w:rsid w:val="007C3905"/>
    <w:rsid w:val="007C3A3B"/>
    <w:rsid w:val="007C3C29"/>
    <w:rsid w:val="007C4D9D"/>
    <w:rsid w:val="007C5451"/>
    <w:rsid w:val="007C594A"/>
    <w:rsid w:val="007C5BE7"/>
    <w:rsid w:val="007C6022"/>
    <w:rsid w:val="007C7B4E"/>
    <w:rsid w:val="007C7BD5"/>
    <w:rsid w:val="007D0EDB"/>
    <w:rsid w:val="007D2C7B"/>
    <w:rsid w:val="007D3397"/>
    <w:rsid w:val="007D43C0"/>
    <w:rsid w:val="007D43E6"/>
    <w:rsid w:val="007E0935"/>
    <w:rsid w:val="007E20A2"/>
    <w:rsid w:val="007E26DE"/>
    <w:rsid w:val="007E2BD0"/>
    <w:rsid w:val="007E2C1B"/>
    <w:rsid w:val="007E379F"/>
    <w:rsid w:val="007E40F1"/>
    <w:rsid w:val="007E4F6D"/>
    <w:rsid w:val="007E5667"/>
    <w:rsid w:val="007E5965"/>
    <w:rsid w:val="007E68A5"/>
    <w:rsid w:val="007F1F89"/>
    <w:rsid w:val="007F2032"/>
    <w:rsid w:val="007F26D0"/>
    <w:rsid w:val="007F3562"/>
    <w:rsid w:val="007F511D"/>
    <w:rsid w:val="007F518F"/>
    <w:rsid w:val="007F54E3"/>
    <w:rsid w:val="007F6640"/>
    <w:rsid w:val="007F6888"/>
    <w:rsid w:val="007F694F"/>
    <w:rsid w:val="007F6B5A"/>
    <w:rsid w:val="007F70CB"/>
    <w:rsid w:val="007F739A"/>
    <w:rsid w:val="007F79AE"/>
    <w:rsid w:val="007F7CDC"/>
    <w:rsid w:val="008004D1"/>
    <w:rsid w:val="008017D7"/>
    <w:rsid w:val="0080203A"/>
    <w:rsid w:val="008037C3"/>
    <w:rsid w:val="00803A32"/>
    <w:rsid w:val="008043A0"/>
    <w:rsid w:val="008056AA"/>
    <w:rsid w:val="00806EFB"/>
    <w:rsid w:val="008075F7"/>
    <w:rsid w:val="00807630"/>
    <w:rsid w:val="00807F41"/>
    <w:rsid w:val="00810F89"/>
    <w:rsid w:val="00810FE5"/>
    <w:rsid w:val="0081141B"/>
    <w:rsid w:val="00812A13"/>
    <w:rsid w:val="00812CA4"/>
    <w:rsid w:val="00812DFC"/>
    <w:rsid w:val="008143E8"/>
    <w:rsid w:val="00814962"/>
    <w:rsid w:val="00815D38"/>
    <w:rsid w:val="008161CB"/>
    <w:rsid w:val="00816847"/>
    <w:rsid w:val="0082152F"/>
    <w:rsid w:val="00822736"/>
    <w:rsid w:val="00822E44"/>
    <w:rsid w:val="00823FFF"/>
    <w:rsid w:val="00824AF5"/>
    <w:rsid w:val="00825245"/>
    <w:rsid w:val="00825275"/>
    <w:rsid w:val="008259C4"/>
    <w:rsid w:val="00825E27"/>
    <w:rsid w:val="00826E72"/>
    <w:rsid w:val="008307B6"/>
    <w:rsid w:val="00830AB3"/>
    <w:rsid w:val="008311AB"/>
    <w:rsid w:val="00831A68"/>
    <w:rsid w:val="00831DBD"/>
    <w:rsid w:val="00831ED4"/>
    <w:rsid w:val="00832A12"/>
    <w:rsid w:val="008338D5"/>
    <w:rsid w:val="00834815"/>
    <w:rsid w:val="00834FD5"/>
    <w:rsid w:val="00835D35"/>
    <w:rsid w:val="00835D51"/>
    <w:rsid w:val="0083766D"/>
    <w:rsid w:val="0084060E"/>
    <w:rsid w:val="00840B62"/>
    <w:rsid w:val="00840F9E"/>
    <w:rsid w:val="00841718"/>
    <w:rsid w:val="00843BCD"/>
    <w:rsid w:val="00844010"/>
    <w:rsid w:val="0084430D"/>
    <w:rsid w:val="00844579"/>
    <w:rsid w:val="00844B47"/>
    <w:rsid w:val="00850A2E"/>
    <w:rsid w:val="00850F27"/>
    <w:rsid w:val="00851305"/>
    <w:rsid w:val="00851C70"/>
    <w:rsid w:val="00852E73"/>
    <w:rsid w:val="00853872"/>
    <w:rsid w:val="00853FF7"/>
    <w:rsid w:val="00855835"/>
    <w:rsid w:val="00855CC7"/>
    <w:rsid w:val="00855F62"/>
    <w:rsid w:val="008572D3"/>
    <w:rsid w:val="008609A1"/>
    <w:rsid w:val="0086155E"/>
    <w:rsid w:val="00861592"/>
    <w:rsid w:val="00861E21"/>
    <w:rsid w:val="00862506"/>
    <w:rsid w:val="00862563"/>
    <w:rsid w:val="0086272B"/>
    <w:rsid w:val="00862810"/>
    <w:rsid w:val="00863C17"/>
    <w:rsid w:val="00863EB5"/>
    <w:rsid w:val="00863F6D"/>
    <w:rsid w:val="00864729"/>
    <w:rsid w:val="00865471"/>
    <w:rsid w:val="008670CC"/>
    <w:rsid w:val="0086719D"/>
    <w:rsid w:val="00870380"/>
    <w:rsid w:val="00870941"/>
    <w:rsid w:val="00871E94"/>
    <w:rsid w:val="00871F3F"/>
    <w:rsid w:val="00872514"/>
    <w:rsid w:val="00874759"/>
    <w:rsid w:val="0087482C"/>
    <w:rsid w:val="0087510D"/>
    <w:rsid w:val="00875445"/>
    <w:rsid w:val="008766F6"/>
    <w:rsid w:val="008801BB"/>
    <w:rsid w:val="00880251"/>
    <w:rsid w:val="00880483"/>
    <w:rsid w:val="0088298C"/>
    <w:rsid w:val="00883F10"/>
    <w:rsid w:val="00883F71"/>
    <w:rsid w:val="00883F82"/>
    <w:rsid w:val="00883FAE"/>
    <w:rsid w:val="008845D7"/>
    <w:rsid w:val="00884664"/>
    <w:rsid w:val="00885BDB"/>
    <w:rsid w:val="00886006"/>
    <w:rsid w:val="00886212"/>
    <w:rsid w:val="0088624F"/>
    <w:rsid w:val="00886BEB"/>
    <w:rsid w:val="00887244"/>
    <w:rsid w:val="00887638"/>
    <w:rsid w:val="00887AB7"/>
    <w:rsid w:val="008882CB"/>
    <w:rsid w:val="008912E6"/>
    <w:rsid w:val="00892820"/>
    <w:rsid w:val="00893E74"/>
    <w:rsid w:val="00896013"/>
    <w:rsid w:val="00896C1C"/>
    <w:rsid w:val="00897ECB"/>
    <w:rsid w:val="008A0031"/>
    <w:rsid w:val="008A049A"/>
    <w:rsid w:val="008A07F6"/>
    <w:rsid w:val="008A13E7"/>
    <w:rsid w:val="008A17B8"/>
    <w:rsid w:val="008A1C2D"/>
    <w:rsid w:val="008A673B"/>
    <w:rsid w:val="008B037C"/>
    <w:rsid w:val="008B12A6"/>
    <w:rsid w:val="008B2FD3"/>
    <w:rsid w:val="008B311C"/>
    <w:rsid w:val="008B3526"/>
    <w:rsid w:val="008B52BE"/>
    <w:rsid w:val="008B6E5C"/>
    <w:rsid w:val="008B723C"/>
    <w:rsid w:val="008C10E7"/>
    <w:rsid w:val="008C2E8D"/>
    <w:rsid w:val="008C3062"/>
    <w:rsid w:val="008C467C"/>
    <w:rsid w:val="008C4F31"/>
    <w:rsid w:val="008C5041"/>
    <w:rsid w:val="008C5966"/>
    <w:rsid w:val="008C5B15"/>
    <w:rsid w:val="008C6D21"/>
    <w:rsid w:val="008C73D0"/>
    <w:rsid w:val="008C76B7"/>
    <w:rsid w:val="008C7720"/>
    <w:rsid w:val="008C7F7A"/>
    <w:rsid w:val="008D0651"/>
    <w:rsid w:val="008D0918"/>
    <w:rsid w:val="008D248F"/>
    <w:rsid w:val="008D2B4D"/>
    <w:rsid w:val="008D2C38"/>
    <w:rsid w:val="008D3D32"/>
    <w:rsid w:val="008D3D65"/>
    <w:rsid w:val="008D3F94"/>
    <w:rsid w:val="008D473C"/>
    <w:rsid w:val="008D56CA"/>
    <w:rsid w:val="008D5A7F"/>
    <w:rsid w:val="008D5F26"/>
    <w:rsid w:val="008E017B"/>
    <w:rsid w:val="008E0D19"/>
    <w:rsid w:val="008E1318"/>
    <w:rsid w:val="008E2671"/>
    <w:rsid w:val="008E34D2"/>
    <w:rsid w:val="008E4EC1"/>
    <w:rsid w:val="008E52F5"/>
    <w:rsid w:val="008E53E3"/>
    <w:rsid w:val="008E63EB"/>
    <w:rsid w:val="008F0377"/>
    <w:rsid w:val="008F08E6"/>
    <w:rsid w:val="008F0C2D"/>
    <w:rsid w:val="008F278B"/>
    <w:rsid w:val="008F2B2E"/>
    <w:rsid w:val="008F2ED7"/>
    <w:rsid w:val="008F4CE6"/>
    <w:rsid w:val="008F4E13"/>
    <w:rsid w:val="008F5786"/>
    <w:rsid w:val="008F5934"/>
    <w:rsid w:val="008F6814"/>
    <w:rsid w:val="008F6E69"/>
    <w:rsid w:val="008F7812"/>
    <w:rsid w:val="00900C30"/>
    <w:rsid w:val="00900E42"/>
    <w:rsid w:val="0090153B"/>
    <w:rsid w:val="00902860"/>
    <w:rsid w:val="009060C8"/>
    <w:rsid w:val="009069D4"/>
    <w:rsid w:val="009075FD"/>
    <w:rsid w:val="0091016A"/>
    <w:rsid w:val="009105E7"/>
    <w:rsid w:val="00910768"/>
    <w:rsid w:val="00911038"/>
    <w:rsid w:val="00912D0C"/>
    <w:rsid w:val="00912E01"/>
    <w:rsid w:val="00913478"/>
    <w:rsid w:val="00915BA1"/>
    <w:rsid w:val="00916061"/>
    <w:rsid w:val="009175D9"/>
    <w:rsid w:val="009200D5"/>
    <w:rsid w:val="00920E07"/>
    <w:rsid w:val="00920E8C"/>
    <w:rsid w:val="009216FA"/>
    <w:rsid w:val="0092357D"/>
    <w:rsid w:val="00923966"/>
    <w:rsid w:val="00923E41"/>
    <w:rsid w:val="00924050"/>
    <w:rsid w:val="0092588F"/>
    <w:rsid w:val="0092616F"/>
    <w:rsid w:val="009265C5"/>
    <w:rsid w:val="00927CEA"/>
    <w:rsid w:val="00930932"/>
    <w:rsid w:val="00932244"/>
    <w:rsid w:val="00932BA6"/>
    <w:rsid w:val="00932CC0"/>
    <w:rsid w:val="009332B8"/>
    <w:rsid w:val="00933DC9"/>
    <w:rsid w:val="00933EE3"/>
    <w:rsid w:val="00934150"/>
    <w:rsid w:val="00934C89"/>
    <w:rsid w:val="009362DC"/>
    <w:rsid w:val="0093790F"/>
    <w:rsid w:val="00940356"/>
    <w:rsid w:val="0094077F"/>
    <w:rsid w:val="00940AB2"/>
    <w:rsid w:val="00942C19"/>
    <w:rsid w:val="00946CCB"/>
    <w:rsid w:val="009500C2"/>
    <w:rsid w:val="00951104"/>
    <w:rsid w:val="009513B7"/>
    <w:rsid w:val="00951C11"/>
    <w:rsid w:val="009536BD"/>
    <w:rsid w:val="009561C5"/>
    <w:rsid w:val="0095654E"/>
    <w:rsid w:val="009568E3"/>
    <w:rsid w:val="00956918"/>
    <w:rsid w:val="009573A1"/>
    <w:rsid w:val="00957BC7"/>
    <w:rsid w:val="00957C86"/>
    <w:rsid w:val="00957F16"/>
    <w:rsid w:val="00960588"/>
    <w:rsid w:val="00960869"/>
    <w:rsid w:val="00960D59"/>
    <w:rsid w:val="00961F3C"/>
    <w:rsid w:val="00962CBA"/>
    <w:rsid w:val="009640A7"/>
    <w:rsid w:val="009640E1"/>
    <w:rsid w:val="0096685B"/>
    <w:rsid w:val="00967308"/>
    <w:rsid w:val="00967DAA"/>
    <w:rsid w:val="0097089A"/>
    <w:rsid w:val="0097129D"/>
    <w:rsid w:val="00972AE9"/>
    <w:rsid w:val="00973164"/>
    <w:rsid w:val="00973C3C"/>
    <w:rsid w:val="0097441C"/>
    <w:rsid w:val="009748BE"/>
    <w:rsid w:val="00974EAD"/>
    <w:rsid w:val="0097550D"/>
    <w:rsid w:val="0097601D"/>
    <w:rsid w:val="00976FC6"/>
    <w:rsid w:val="00977468"/>
    <w:rsid w:val="0097796C"/>
    <w:rsid w:val="00977C9A"/>
    <w:rsid w:val="00977F47"/>
    <w:rsid w:val="00980AB4"/>
    <w:rsid w:val="00980DEF"/>
    <w:rsid w:val="0098133E"/>
    <w:rsid w:val="009817E7"/>
    <w:rsid w:val="00981850"/>
    <w:rsid w:val="0098249B"/>
    <w:rsid w:val="00982DAA"/>
    <w:rsid w:val="0098376A"/>
    <w:rsid w:val="00983B43"/>
    <w:rsid w:val="009861CF"/>
    <w:rsid w:val="00986B08"/>
    <w:rsid w:val="00986D17"/>
    <w:rsid w:val="00986EA1"/>
    <w:rsid w:val="009875FA"/>
    <w:rsid w:val="00990488"/>
    <w:rsid w:val="00990CBA"/>
    <w:rsid w:val="00991175"/>
    <w:rsid w:val="00991E19"/>
    <w:rsid w:val="00994279"/>
    <w:rsid w:val="009944B2"/>
    <w:rsid w:val="009951A1"/>
    <w:rsid w:val="00995279"/>
    <w:rsid w:val="00995462"/>
    <w:rsid w:val="00995DD6"/>
    <w:rsid w:val="009964A6"/>
    <w:rsid w:val="00996D5D"/>
    <w:rsid w:val="009A00DA"/>
    <w:rsid w:val="009A0D1C"/>
    <w:rsid w:val="009A0F85"/>
    <w:rsid w:val="009A10E9"/>
    <w:rsid w:val="009A3176"/>
    <w:rsid w:val="009A31B0"/>
    <w:rsid w:val="009A3CB1"/>
    <w:rsid w:val="009A3CCB"/>
    <w:rsid w:val="009A4421"/>
    <w:rsid w:val="009A451D"/>
    <w:rsid w:val="009A4CA0"/>
    <w:rsid w:val="009A5943"/>
    <w:rsid w:val="009A5F3B"/>
    <w:rsid w:val="009B0E14"/>
    <w:rsid w:val="009B1128"/>
    <w:rsid w:val="009B1240"/>
    <w:rsid w:val="009B12C5"/>
    <w:rsid w:val="009B16D1"/>
    <w:rsid w:val="009B1B0F"/>
    <w:rsid w:val="009B2442"/>
    <w:rsid w:val="009B3CD0"/>
    <w:rsid w:val="009B50EE"/>
    <w:rsid w:val="009B68F1"/>
    <w:rsid w:val="009B6E31"/>
    <w:rsid w:val="009B7B5E"/>
    <w:rsid w:val="009C086E"/>
    <w:rsid w:val="009C1428"/>
    <w:rsid w:val="009C1646"/>
    <w:rsid w:val="009C2917"/>
    <w:rsid w:val="009C5AF9"/>
    <w:rsid w:val="009C74A3"/>
    <w:rsid w:val="009C74B7"/>
    <w:rsid w:val="009C7CAE"/>
    <w:rsid w:val="009D0310"/>
    <w:rsid w:val="009D04BE"/>
    <w:rsid w:val="009D2F34"/>
    <w:rsid w:val="009D3337"/>
    <w:rsid w:val="009D4404"/>
    <w:rsid w:val="009D4A87"/>
    <w:rsid w:val="009D4F37"/>
    <w:rsid w:val="009D61AB"/>
    <w:rsid w:val="009D6330"/>
    <w:rsid w:val="009D658C"/>
    <w:rsid w:val="009E00CC"/>
    <w:rsid w:val="009E0F86"/>
    <w:rsid w:val="009E1212"/>
    <w:rsid w:val="009E1928"/>
    <w:rsid w:val="009E24C9"/>
    <w:rsid w:val="009E2742"/>
    <w:rsid w:val="009E2E7E"/>
    <w:rsid w:val="009E3B3B"/>
    <w:rsid w:val="009E3CF3"/>
    <w:rsid w:val="009E3F04"/>
    <w:rsid w:val="009E45ED"/>
    <w:rsid w:val="009E467F"/>
    <w:rsid w:val="009E4958"/>
    <w:rsid w:val="009E49EC"/>
    <w:rsid w:val="009E65BA"/>
    <w:rsid w:val="009E7739"/>
    <w:rsid w:val="009E7A5B"/>
    <w:rsid w:val="009F0171"/>
    <w:rsid w:val="009F0BAA"/>
    <w:rsid w:val="009F1DB8"/>
    <w:rsid w:val="009F2175"/>
    <w:rsid w:val="009F3396"/>
    <w:rsid w:val="009F357F"/>
    <w:rsid w:val="009F40FD"/>
    <w:rsid w:val="009F4193"/>
    <w:rsid w:val="009F43CA"/>
    <w:rsid w:val="009F4C52"/>
    <w:rsid w:val="009F50E0"/>
    <w:rsid w:val="009F5606"/>
    <w:rsid w:val="009F5B27"/>
    <w:rsid w:val="009F6966"/>
    <w:rsid w:val="009F6D2E"/>
    <w:rsid w:val="009F7497"/>
    <w:rsid w:val="00A00E87"/>
    <w:rsid w:val="00A010AB"/>
    <w:rsid w:val="00A01DFA"/>
    <w:rsid w:val="00A028DB"/>
    <w:rsid w:val="00A0369F"/>
    <w:rsid w:val="00A0467F"/>
    <w:rsid w:val="00A04B86"/>
    <w:rsid w:val="00A05AC4"/>
    <w:rsid w:val="00A0679C"/>
    <w:rsid w:val="00A10288"/>
    <w:rsid w:val="00A107BB"/>
    <w:rsid w:val="00A108A7"/>
    <w:rsid w:val="00A116AE"/>
    <w:rsid w:val="00A11DCE"/>
    <w:rsid w:val="00A13470"/>
    <w:rsid w:val="00A136CC"/>
    <w:rsid w:val="00A142EA"/>
    <w:rsid w:val="00A16E89"/>
    <w:rsid w:val="00A17AA3"/>
    <w:rsid w:val="00A2002F"/>
    <w:rsid w:val="00A21F14"/>
    <w:rsid w:val="00A22135"/>
    <w:rsid w:val="00A22352"/>
    <w:rsid w:val="00A232C1"/>
    <w:rsid w:val="00A23690"/>
    <w:rsid w:val="00A23B18"/>
    <w:rsid w:val="00A244B5"/>
    <w:rsid w:val="00A2589C"/>
    <w:rsid w:val="00A265BB"/>
    <w:rsid w:val="00A26A14"/>
    <w:rsid w:val="00A273C1"/>
    <w:rsid w:val="00A301CF"/>
    <w:rsid w:val="00A302B6"/>
    <w:rsid w:val="00A32665"/>
    <w:rsid w:val="00A3299B"/>
    <w:rsid w:val="00A332E1"/>
    <w:rsid w:val="00A348E5"/>
    <w:rsid w:val="00A35D8C"/>
    <w:rsid w:val="00A35DBC"/>
    <w:rsid w:val="00A361DF"/>
    <w:rsid w:val="00A401EF"/>
    <w:rsid w:val="00A405F2"/>
    <w:rsid w:val="00A406F9"/>
    <w:rsid w:val="00A40D04"/>
    <w:rsid w:val="00A41559"/>
    <w:rsid w:val="00A42B4E"/>
    <w:rsid w:val="00A4385D"/>
    <w:rsid w:val="00A440B1"/>
    <w:rsid w:val="00A443AE"/>
    <w:rsid w:val="00A44AE5"/>
    <w:rsid w:val="00A44EBA"/>
    <w:rsid w:val="00A456B5"/>
    <w:rsid w:val="00A4669C"/>
    <w:rsid w:val="00A46AF9"/>
    <w:rsid w:val="00A476FF"/>
    <w:rsid w:val="00A502F5"/>
    <w:rsid w:val="00A51295"/>
    <w:rsid w:val="00A5174E"/>
    <w:rsid w:val="00A51ABC"/>
    <w:rsid w:val="00A51BDC"/>
    <w:rsid w:val="00A52E11"/>
    <w:rsid w:val="00A52E5F"/>
    <w:rsid w:val="00A53597"/>
    <w:rsid w:val="00A54277"/>
    <w:rsid w:val="00A546AB"/>
    <w:rsid w:val="00A54AE8"/>
    <w:rsid w:val="00A550BB"/>
    <w:rsid w:val="00A55310"/>
    <w:rsid w:val="00A55BC7"/>
    <w:rsid w:val="00A5724E"/>
    <w:rsid w:val="00A57ECA"/>
    <w:rsid w:val="00A621B8"/>
    <w:rsid w:val="00A642A3"/>
    <w:rsid w:val="00A64905"/>
    <w:rsid w:val="00A66CD5"/>
    <w:rsid w:val="00A701A0"/>
    <w:rsid w:val="00A70594"/>
    <w:rsid w:val="00A708B9"/>
    <w:rsid w:val="00A70D12"/>
    <w:rsid w:val="00A71BB2"/>
    <w:rsid w:val="00A71D9E"/>
    <w:rsid w:val="00A74A3B"/>
    <w:rsid w:val="00A751CB"/>
    <w:rsid w:val="00A76AA6"/>
    <w:rsid w:val="00A77105"/>
    <w:rsid w:val="00A80303"/>
    <w:rsid w:val="00A80321"/>
    <w:rsid w:val="00A8062E"/>
    <w:rsid w:val="00A806EC"/>
    <w:rsid w:val="00A80733"/>
    <w:rsid w:val="00A82083"/>
    <w:rsid w:val="00A82210"/>
    <w:rsid w:val="00A82653"/>
    <w:rsid w:val="00A82AF3"/>
    <w:rsid w:val="00A8568B"/>
    <w:rsid w:val="00A86F6F"/>
    <w:rsid w:val="00A87061"/>
    <w:rsid w:val="00A8717C"/>
    <w:rsid w:val="00A87708"/>
    <w:rsid w:val="00A87D31"/>
    <w:rsid w:val="00A9067C"/>
    <w:rsid w:val="00A907CE"/>
    <w:rsid w:val="00A90B8C"/>
    <w:rsid w:val="00A91965"/>
    <w:rsid w:val="00A92286"/>
    <w:rsid w:val="00A93E48"/>
    <w:rsid w:val="00A94016"/>
    <w:rsid w:val="00A967CB"/>
    <w:rsid w:val="00A968DF"/>
    <w:rsid w:val="00A979BF"/>
    <w:rsid w:val="00AA0C56"/>
    <w:rsid w:val="00AA14C0"/>
    <w:rsid w:val="00AA2F75"/>
    <w:rsid w:val="00AA3433"/>
    <w:rsid w:val="00AA391B"/>
    <w:rsid w:val="00AA439E"/>
    <w:rsid w:val="00AA476C"/>
    <w:rsid w:val="00AA47F3"/>
    <w:rsid w:val="00AA4B28"/>
    <w:rsid w:val="00AA4B78"/>
    <w:rsid w:val="00AA51AF"/>
    <w:rsid w:val="00AA6787"/>
    <w:rsid w:val="00AA69DA"/>
    <w:rsid w:val="00AA7847"/>
    <w:rsid w:val="00AB0BAB"/>
    <w:rsid w:val="00AB20AB"/>
    <w:rsid w:val="00AB22AF"/>
    <w:rsid w:val="00AB29C7"/>
    <w:rsid w:val="00AB3DD3"/>
    <w:rsid w:val="00AB3F01"/>
    <w:rsid w:val="00AB4B88"/>
    <w:rsid w:val="00AB51D1"/>
    <w:rsid w:val="00AB6BD9"/>
    <w:rsid w:val="00AB7432"/>
    <w:rsid w:val="00AC01AD"/>
    <w:rsid w:val="00AC08A8"/>
    <w:rsid w:val="00AC0ED2"/>
    <w:rsid w:val="00AC11FD"/>
    <w:rsid w:val="00AC2530"/>
    <w:rsid w:val="00AC2796"/>
    <w:rsid w:val="00AC3893"/>
    <w:rsid w:val="00AC47FC"/>
    <w:rsid w:val="00AC4B37"/>
    <w:rsid w:val="00AC5056"/>
    <w:rsid w:val="00AC538E"/>
    <w:rsid w:val="00AC5DF0"/>
    <w:rsid w:val="00AC7F86"/>
    <w:rsid w:val="00AD02CB"/>
    <w:rsid w:val="00AD3AA7"/>
    <w:rsid w:val="00AD4DCC"/>
    <w:rsid w:val="00AD5870"/>
    <w:rsid w:val="00AD5E31"/>
    <w:rsid w:val="00AD6AB4"/>
    <w:rsid w:val="00AD6BBF"/>
    <w:rsid w:val="00AD6D7C"/>
    <w:rsid w:val="00AE02D4"/>
    <w:rsid w:val="00AE0825"/>
    <w:rsid w:val="00AE0B42"/>
    <w:rsid w:val="00AE2F22"/>
    <w:rsid w:val="00AE317D"/>
    <w:rsid w:val="00AE31D9"/>
    <w:rsid w:val="00AE3DDA"/>
    <w:rsid w:val="00AE5024"/>
    <w:rsid w:val="00AE55D2"/>
    <w:rsid w:val="00AE5934"/>
    <w:rsid w:val="00AE5F54"/>
    <w:rsid w:val="00AF034E"/>
    <w:rsid w:val="00AF1E30"/>
    <w:rsid w:val="00AF274B"/>
    <w:rsid w:val="00AF2D5C"/>
    <w:rsid w:val="00AF31AB"/>
    <w:rsid w:val="00AF3A07"/>
    <w:rsid w:val="00AF4B4C"/>
    <w:rsid w:val="00AF606E"/>
    <w:rsid w:val="00AF6F84"/>
    <w:rsid w:val="00B00177"/>
    <w:rsid w:val="00B001D9"/>
    <w:rsid w:val="00B0217B"/>
    <w:rsid w:val="00B0219C"/>
    <w:rsid w:val="00B02423"/>
    <w:rsid w:val="00B027DC"/>
    <w:rsid w:val="00B02B41"/>
    <w:rsid w:val="00B030FB"/>
    <w:rsid w:val="00B04B54"/>
    <w:rsid w:val="00B06558"/>
    <w:rsid w:val="00B0660E"/>
    <w:rsid w:val="00B06DEA"/>
    <w:rsid w:val="00B07580"/>
    <w:rsid w:val="00B07D98"/>
    <w:rsid w:val="00B10472"/>
    <w:rsid w:val="00B105A2"/>
    <w:rsid w:val="00B114B7"/>
    <w:rsid w:val="00B116F2"/>
    <w:rsid w:val="00B11731"/>
    <w:rsid w:val="00B12936"/>
    <w:rsid w:val="00B12C8C"/>
    <w:rsid w:val="00B12E08"/>
    <w:rsid w:val="00B12E6F"/>
    <w:rsid w:val="00B14CC4"/>
    <w:rsid w:val="00B1560C"/>
    <w:rsid w:val="00B15ACD"/>
    <w:rsid w:val="00B16EC7"/>
    <w:rsid w:val="00B17343"/>
    <w:rsid w:val="00B202D1"/>
    <w:rsid w:val="00B2169B"/>
    <w:rsid w:val="00B2182F"/>
    <w:rsid w:val="00B2196F"/>
    <w:rsid w:val="00B21CF2"/>
    <w:rsid w:val="00B2257C"/>
    <w:rsid w:val="00B23909"/>
    <w:rsid w:val="00B23C8D"/>
    <w:rsid w:val="00B24F95"/>
    <w:rsid w:val="00B25AC6"/>
    <w:rsid w:val="00B26228"/>
    <w:rsid w:val="00B26D3E"/>
    <w:rsid w:val="00B270B8"/>
    <w:rsid w:val="00B302CB"/>
    <w:rsid w:val="00B314F9"/>
    <w:rsid w:val="00B33813"/>
    <w:rsid w:val="00B33957"/>
    <w:rsid w:val="00B33C60"/>
    <w:rsid w:val="00B341C3"/>
    <w:rsid w:val="00B342DC"/>
    <w:rsid w:val="00B3436A"/>
    <w:rsid w:val="00B343C7"/>
    <w:rsid w:val="00B344B2"/>
    <w:rsid w:val="00B34869"/>
    <w:rsid w:val="00B351C2"/>
    <w:rsid w:val="00B360A9"/>
    <w:rsid w:val="00B3634B"/>
    <w:rsid w:val="00B405D5"/>
    <w:rsid w:val="00B42364"/>
    <w:rsid w:val="00B42399"/>
    <w:rsid w:val="00B43AE4"/>
    <w:rsid w:val="00B43B53"/>
    <w:rsid w:val="00B43F5A"/>
    <w:rsid w:val="00B443BE"/>
    <w:rsid w:val="00B44CE7"/>
    <w:rsid w:val="00B44E67"/>
    <w:rsid w:val="00B4518E"/>
    <w:rsid w:val="00B45A7A"/>
    <w:rsid w:val="00B4680B"/>
    <w:rsid w:val="00B47743"/>
    <w:rsid w:val="00B5008B"/>
    <w:rsid w:val="00B53987"/>
    <w:rsid w:val="00B53EB4"/>
    <w:rsid w:val="00B54CB4"/>
    <w:rsid w:val="00B54EFD"/>
    <w:rsid w:val="00B56D13"/>
    <w:rsid w:val="00B57A5D"/>
    <w:rsid w:val="00B57F91"/>
    <w:rsid w:val="00B60652"/>
    <w:rsid w:val="00B62190"/>
    <w:rsid w:val="00B6235C"/>
    <w:rsid w:val="00B62C1E"/>
    <w:rsid w:val="00B63CAA"/>
    <w:rsid w:val="00B64AE6"/>
    <w:rsid w:val="00B65937"/>
    <w:rsid w:val="00B65D56"/>
    <w:rsid w:val="00B66134"/>
    <w:rsid w:val="00B661EE"/>
    <w:rsid w:val="00B662F8"/>
    <w:rsid w:val="00B67602"/>
    <w:rsid w:val="00B70453"/>
    <w:rsid w:val="00B705E3"/>
    <w:rsid w:val="00B7074F"/>
    <w:rsid w:val="00B72CCA"/>
    <w:rsid w:val="00B73286"/>
    <w:rsid w:val="00B734F9"/>
    <w:rsid w:val="00B7446E"/>
    <w:rsid w:val="00B75EE6"/>
    <w:rsid w:val="00B76740"/>
    <w:rsid w:val="00B77242"/>
    <w:rsid w:val="00B77398"/>
    <w:rsid w:val="00B8095D"/>
    <w:rsid w:val="00B81F18"/>
    <w:rsid w:val="00B82BCB"/>
    <w:rsid w:val="00B83512"/>
    <w:rsid w:val="00B84943"/>
    <w:rsid w:val="00B84BB6"/>
    <w:rsid w:val="00B84DF6"/>
    <w:rsid w:val="00B85074"/>
    <w:rsid w:val="00B87556"/>
    <w:rsid w:val="00B877E1"/>
    <w:rsid w:val="00B8797A"/>
    <w:rsid w:val="00B87A9F"/>
    <w:rsid w:val="00B90620"/>
    <w:rsid w:val="00B90944"/>
    <w:rsid w:val="00B90C81"/>
    <w:rsid w:val="00B90F88"/>
    <w:rsid w:val="00B922DD"/>
    <w:rsid w:val="00B93B36"/>
    <w:rsid w:val="00B94348"/>
    <w:rsid w:val="00B9435E"/>
    <w:rsid w:val="00B9447E"/>
    <w:rsid w:val="00B95498"/>
    <w:rsid w:val="00B9647E"/>
    <w:rsid w:val="00B96F23"/>
    <w:rsid w:val="00B96F4D"/>
    <w:rsid w:val="00BA0856"/>
    <w:rsid w:val="00BA0C6A"/>
    <w:rsid w:val="00BA1757"/>
    <w:rsid w:val="00BA1D1B"/>
    <w:rsid w:val="00BA1F57"/>
    <w:rsid w:val="00BA23DA"/>
    <w:rsid w:val="00BA27FF"/>
    <w:rsid w:val="00BA393C"/>
    <w:rsid w:val="00BA42D4"/>
    <w:rsid w:val="00BA5D17"/>
    <w:rsid w:val="00BA6253"/>
    <w:rsid w:val="00BA6559"/>
    <w:rsid w:val="00BA6C40"/>
    <w:rsid w:val="00BB0E13"/>
    <w:rsid w:val="00BB1D03"/>
    <w:rsid w:val="00BB24F6"/>
    <w:rsid w:val="00BB251A"/>
    <w:rsid w:val="00BB2768"/>
    <w:rsid w:val="00BB439D"/>
    <w:rsid w:val="00BB4CCE"/>
    <w:rsid w:val="00BB6813"/>
    <w:rsid w:val="00BB6F4E"/>
    <w:rsid w:val="00BB7626"/>
    <w:rsid w:val="00BB7690"/>
    <w:rsid w:val="00BB87E9"/>
    <w:rsid w:val="00BC0A08"/>
    <w:rsid w:val="00BC0F6C"/>
    <w:rsid w:val="00BC462E"/>
    <w:rsid w:val="00BC4BA1"/>
    <w:rsid w:val="00BC692B"/>
    <w:rsid w:val="00BC6E53"/>
    <w:rsid w:val="00BC6FFA"/>
    <w:rsid w:val="00BC7032"/>
    <w:rsid w:val="00BC770F"/>
    <w:rsid w:val="00BC78EE"/>
    <w:rsid w:val="00BD0A67"/>
    <w:rsid w:val="00BD1CC6"/>
    <w:rsid w:val="00BD277D"/>
    <w:rsid w:val="00BD2C93"/>
    <w:rsid w:val="00BD2F36"/>
    <w:rsid w:val="00BD35D7"/>
    <w:rsid w:val="00BD363C"/>
    <w:rsid w:val="00BD3B04"/>
    <w:rsid w:val="00BD6241"/>
    <w:rsid w:val="00BD6D22"/>
    <w:rsid w:val="00BD7B68"/>
    <w:rsid w:val="00BE3D36"/>
    <w:rsid w:val="00BE46DC"/>
    <w:rsid w:val="00BE6AEE"/>
    <w:rsid w:val="00BE7E78"/>
    <w:rsid w:val="00BE7F51"/>
    <w:rsid w:val="00BF0392"/>
    <w:rsid w:val="00BF2B5F"/>
    <w:rsid w:val="00BF3189"/>
    <w:rsid w:val="00BF49A0"/>
    <w:rsid w:val="00BF4B5F"/>
    <w:rsid w:val="00BF6032"/>
    <w:rsid w:val="00BF7DAA"/>
    <w:rsid w:val="00C0051C"/>
    <w:rsid w:val="00C005A7"/>
    <w:rsid w:val="00C0087F"/>
    <w:rsid w:val="00C01E01"/>
    <w:rsid w:val="00C02C0F"/>
    <w:rsid w:val="00C02ED9"/>
    <w:rsid w:val="00C03240"/>
    <w:rsid w:val="00C03255"/>
    <w:rsid w:val="00C03674"/>
    <w:rsid w:val="00C04730"/>
    <w:rsid w:val="00C05CB2"/>
    <w:rsid w:val="00C0669D"/>
    <w:rsid w:val="00C11186"/>
    <w:rsid w:val="00C11195"/>
    <w:rsid w:val="00C1142A"/>
    <w:rsid w:val="00C12AC4"/>
    <w:rsid w:val="00C12CFC"/>
    <w:rsid w:val="00C13F0B"/>
    <w:rsid w:val="00C14282"/>
    <w:rsid w:val="00C14EC0"/>
    <w:rsid w:val="00C152CA"/>
    <w:rsid w:val="00C15574"/>
    <w:rsid w:val="00C167E6"/>
    <w:rsid w:val="00C1736C"/>
    <w:rsid w:val="00C17E0A"/>
    <w:rsid w:val="00C2039B"/>
    <w:rsid w:val="00C209F4"/>
    <w:rsid w:val="00C20C18"/>
    <w:rsid w:val="00C2128A"/>
    <w:rsid w:val="00C21908"/>
    <w:rsid w:val="00C2481A"/>
    <w:rsid w:val="00C26176"/>
    <w:rsid w:val="00C2709C"/>
    <w:rsid w:val="00C27436"/>
    <w:rsid w:val="00C2772D"/>
    <w:rsid w:val="00C279AF"/>
    <w:rsid w:val="00C27A2E"/>
    <w:rsid w:val="00C27A48"/>
    <w:rsid w:val="00C27E05"/>
    <w:rsid w:val="00C305AE"/>
    <w:rsid w:val="00C31011"/>
    <w:rsid w:val="00C31183"/>
    <w:rsid w:val="00C3183B"/>
    <w:rsid w:val="00C321FD"/>
    <w:rsid w:val="00C34518"/>
    <w:rsid w:val="00C353A1"/>
    <w:rsid w:val="00C36BCD"/>
    <w:rsid w:val="00C36BE4"/>
    <w:rsid w:val="00C36D3E"/>
    <w:rsid w:val="00C37054"/>
    <w:rsid w:val="00C3712A"/>
    <w:rsid w:val="00C376BB"/>
    <w:rsid w:val="00C37845"/>
    <w:rsid w:val="00C40341"/>
    <w:rsid w:val="00C404AF"/>
    <w:rsid w:val="00C407B4"/>
    <w:rsid w:val="00C4274B"/>
    <w:rsid w:val="00C44570"/>
    <w:rsid w:val="00C44994"/>
    <w:rsid w:val="00C44D0B"/>
    <w:rsid w:val="00C452AD"/>
    <w:rsid w:val="00C45315"/>
    <w:rsid w:val="00C4663E"/>
    <w:rsid w:val="00C47AD8"/>
    <w:rsid w:val="00C5034C"/>
    <w:rsid w:val="00C52443"/>
    <w:rsid w:val="00C5292E"/>
    <w:rsid w:val="00C52EBF"/>
    <w:rsid w:val="00C53C22"/>
    <w:rsid w:val="00C54295"/>
    <w:rsid w:val="00C5429D"/>
    <w:rsid w:val="00C54335"/>
    <w:rsid w:val="00C55032"/>
    <w:rsid w:val="00C56858"/>
    <w:rsid w:val="00C5701F"/>
    <w:rsid w:val="00C57A3C"/>
    <w:rsid w:val="00C57DB1"/>
    <w:rsid w:val="00C60587"/>
    <w:rsid w:val="00C6070F"/>
    <w:rsid w:val="00C60865"/>
    <w:rsid w:val="00C60B69"/>
    <w:rsid w:val="00C63BCD"/>
    <w:rsid w:val="00C64815"/>
    <w:rsid w:val="00C660F2"/>
    <w:rsid w:val="00C665F3"/>
    <w:rsid w:val="00C678AD"/>
    <w:rsid w:val="00C67DEF"/>
    <w:rsid w:val="00C67E06"/>
    <w:rsid w:val="00C67FD0"/>
    <w:rsid w:val="00C739CC"/>
    <w:rsid w:val="00C755E3"/>
    <w:rsid w:val="00C76B36"/>
    <w:rsid w:val="00C77130"/>
    <w:rsid w:val="00C7770D"/>
    <w:rsid w:val="00C77A5D"/>
    <w:rsid w:val="00C804AF"/>
    <w:rsid w:val="00C82006"/>
    <w:rsid w:val="00C82D32"/>
    <w:rsid w:val="00C84594"/>
    <w:rsid w:val="00C85C8C"/>
    <w:rsid w:val="00C914C8"/>
    <w:rsid w:val="00C92ECC"/>
    <w:rsid w:val="00C93724"/>
    <w:rsid w:val="00C9492E"/>
    <w:rsid w:val="00C95130"/>
    <w:rsid w:val="00C9538F"/>
    <w:rsid w:val="00C958C2"/>
    <w:rsid w:val="00C95BA2"/>
    <w:rsid w:val="00C95CA1"/>
    <w:rsid w:val="00C95DC9"/>
    <w:rsid w:val="00C97777"/>
    <w:rsid w:val="00C97A12"/>
    <w:rsid w:val="00C97D20"/>
    <w:rsid w:val="00CA0619"/>
    <w:rsid w:val="00CA0AE0"/>
    <w:rsid w:val="00CA0EF7"/>
    <w:rsid w:val="00CA2398"/>
    <w:rsid w:val="00CA27DC"/>
    <w:rsid w:val="00CA2AFF"/>
    <w:rsid w:val="00CA3852"/>
    <w:rsid w:val="00CA3A3E"/>
    <w:rsid w:val="00CA3A41"/>
    <w:rsid w:val="00CA5851"/>
    <w:rsid w:val="00CA6D2D"/>
    <w:rsid w:val="00CB01B1"/>
    <w:rsid w:val="00CB0593"/>
    <w:rsid w:val="00CB1601"/>
    <w:rsid w:val="00CB1B17"/>
    <w:rsid w:val="00CB3B40"/>
    <w:rsid w:val="00CB4105"/>
    <w:rsid w:val="00CB46EE"/>
    <w:rsid w:val="00CB47A3"/>
    <w:rsid w:val="00CB4E1A"/>
    <w:rsid w:val="00CB531C"/>
    <w:rsid w:val="00CB6D63"/>
    <w:rsid w:val="00CB7248"/>
    <w:rsid w:val="00CC094B"/>
    <w:rsid w:val="00CC3671"/>
    <w:rsid w:val="00CC47E7"/>
    <w:rsid w:val="00CC60B9"/>
    <w:rsid w:val="00CC71D8"/>
    <w:rsid w:val="00CC72C3"/>
    <w:rsid w:val="00CC7F5A"/>
    <w:rsid w:val="00CD0526"/>
    <w:rsid w:val="00CD0916"/>
    <w:rsid w:val="00CD327A"/>
    <w:rsid w:val="00CD53D6"/>
    <w:rsid w:val="00CD5885"/>
    <w:rsid w:val="00CD6B79"/>
    <w:rsid w:val="00CE009C"/>
    <w:rsid w:val="00CE0AEB"/>
    <w:rsid w:val="00CE13AF"/>
    <w:rsid w:val="00CE17A5"/>
    <w:rsid w:val="00CE1DAA"/>
    <w:rsid w:val="00CE20A9"/>
    <w:rsid w:val="00CE40E4"/>
    <w:rsid w:val="00CE44A6"/>
    <w:rsid w:val="00CE51AB"/>
    <w:rsid w:val="00CE55D8"/>
    <w:rsid w:val="00CE572A"/>
    <w:rsid w:val="00CE5BB5"/>
    <w:rsid w:val="00CE6DF3"/>
    <w:rsid w:val="00CE73D7"/>
    <w:rsid w:val="00CF1252"/>
    <w:rsid w:val="00CF14DC"/>
    <w:rsid w:val="00CF1ECD"/>
    <w:rsid w:val="00CF408E"/>
    <w:rsid w:val="00CF52E1"/>
    <w:rsid w:val="00CF54E1"/>
    <w:rsid w:val="00CF6259"/>
    <w:rsid w:val="00CF6901"/>
    <w:rsid w:val="00CF6F5F"/>
    <w:rsid w:val="00CF7CA7"/>
    <w:rsid w:val="00CF7DB4"/>
    <w:rsid w:val="00D003F2"/>
    <w:rsid w:val="00D00431"/>
    <w:rsid w:val="00D03817"/>
    <w:rsid w:val="00D048F9"/>
    <w:rsid w:val="00D05FF1"/>
    <w:rsid w:val="00D06927"/>
    <w:rsid w:val="00D10BA4"/>
    <w:rsid w:val="00D1131A"/>
    <w:rsid w:val="00D11716"/>
    <w:rsid w:val="00D123A4"/>
    <w:rsid w:val="00D125B2"/>
    <w:rsid w:val="00D12833"/>
    <w:rsid w:val="00D12A04"/>
    <w:rsid w:val="00D12FC6"/>
    <w:rsid w:val="00D13366"/>
    <w:rsid w:val="00D15DBD"/>
    <w:rsid w:val="00D16328"/>
    <w:rsid w:val="00D17498"/>
    <w:rsid w:val="00D1798B"/>
    <w:rsid w:val="00D2020D"/>
    <w:rsid w:val="00D204EE"/>
    <w:rsid w:val="00D20CA1"/>
    <w:rsid w:val="00D20ECA"/>
    <w:rsid w:val="00D2232D"/>
    <w:rsid w:val="00D22B7E"/>
    <w:rsid w:val="00D22D2D"/>
    <w:rsid w:val="00D231BB"/>
    <w:rsid w:val="00D23BE2"/>
    <w:rsid w:val="00D242FF"/>
    <w:rsid w:val="00D2648F"/>
    <w:rsid w:val="00D302B2"/>
    <w:rsid w:val="00D30D45"/>
    <w:rsid w:val="00D30F07"/>
    <w:rsid w:val="00D313E7"/>
    <w:rsid w:val="00D33C1C"/>
    <w:rsid w:val="00D34214"/>
    <w:rsid w:val="00D343C8"/>
    <w:rsid w:val="00D344B2"/>
    <w:rsid w:val="00D348EF"/>
    <w:rsid w:val="00D35CA1"/>
    <w:rsid w:val="00D367AA"/>
    <w:rsid w:val="00D40680"/>
    <w:rsid w:val="00D41E89"/>
    <w:rsid w:val="00D42A90"/>
    <w:rsid w:val="00D4324C"/>
    <w:rsid w:val="00D463E8"/>
    <w:rsid w:val="00D472B5"/>
    <w:rsid w:val="00D47DAF"/>
    <w:rsid w:val="00D50EF7"/>
    <w:rsid w:val="00D510D6"/>
    <w:rsid w:val="00D51A5F"/>
    <w:rsid w:val="00D51B7D"/>
    <w:rsid w:val="00D526B6"/>
    <w:rsid w:val="00D52884"/>
    <w:rsid w:val="00D53E45"/>
    <w:rsid w:val="00D54572"/>
    <w:rsid w:val="00D54AAD"/>
    <w:rsid w:val="00D571F3"/>
    <w:rsid w:val="00D5790E"/>
    <w:rsid w:val="00D57BE2"/>
    <w:rsid w:val="00D60311"/>
    <w:rsid w:val="00D60410"/>
    <w:rsid w:val="00D60C0D"/>
    <w:rsid w:val="00D61413"/>
    <w:rsid w:val="00D6145E"/>
    <w:rsid w:val="00D61DC3"/>
    <w:rsid w:val="00D61F07"/>
    <w:rsid w:val="00D620BF"/>
    <w:rsid w:val="00D64273"/>
    <w:rsid w:val="00D66521"/>
    <w:rsid w:val="00D66FA3"/>
    <w:rsid w:val="00D70224"/>
    <w:rsid w:val="00D70B77"/>
    <w:rsid w:val="00D71669"/>
    <w:rsid w:val="00D7190D"/>
    <w:rsid w:val="00D71A30"/>
    <w:rsid w:val="00D7233D"/>
    <w:rsid w:val="00D72F98"/>
    <w:rsid w:val="00D732EB"/>
    <w:rsid w:val="00D737C1"/>
    <w:rsid w:val="00D751E2"/>
    <w:rsid w:val="00D75D4D"/>
    <w:rsid w:val="00D76A7B"/>
    <w:rsid w:val="00D77706"/>
    <w:rsid w:val="00D802B2"/>
    <w:rsid w:val="00D80D4F"/>
    <w:rsid w:val="00D830FB"/>
    <w:rsid w:val="00D83196"/>
    <w:rsid w:val="00D83300"/>
    <w:rsid w:val="00D8361D"/>
    <w:rsid w:val="00D84154"/>
    <w:rsid w:val="00D8480F"/>
    <w:rsid w:val="00D84C6B"/>
    <w:rsid w:val="00D84CED"/>
    <w:rsid w:val="00D85447"/>
    <w:rsid w:val="00D873B5"/>
    <w:rsid w:val="00D905CD"/>
    <w:rsid w:val="00D9064E"/>
    <w:rsid w:val="00D90C73"/>
    <w:rsid w:val="00D92C6A"/>
    <w:rsid w:val="00D94440"/>
    <w:rsid w:val="00D9474C"/>
    <w:rsid w:val="00D95419"/>
    <w:rsid w:val="00D96AF7"/>
    <w:rsid w:val="00D96CB2"/>
    <w:rsid w:val="00D970C7"/>
    <w:rsid w:val="00DA064A"/>
    <w:rsid w:val="00DA166E"/>
    <w:rsid w:val="00DA183A"/>
    <w:rsid w:val="00DA3CB2"/>
    <w:rsid w:val="00DA3CD3"/>
    <w:rsid w:val="00DA42D3"/>
    <w:rsid w:val="00DA464F"/>
    <w:rsid w:val="00DA5325"/>
    <w:rsid w:val="00DA5744"/>
    <w:rsid w:val="00DA64D8"/>
    <w:rsid w:val="00DA7320"/>
    <w:rsid w:val="00DA7394"/>
    <w:rsid w:val="00DA77D7"/>
    <w:rsid w:val="00DB0036"/>
    <w:rsid w:val="00DB16A2"/>
    <w:rsid w:val="00DB1BDE"/>
    <w:rsid w:val="00DB20AB"/>
    <w:rsid w:val="00DB38F8"/>
    <w:rsid w:val="00DB3F04"/>
    <w:rsid w:val="00DB47D7"/>
    <w:rsid w:val="00DB4FCE"/>
    <w:rsid w:val="00DB5167"/>
    <w:rsid w:val="00DB6CF9"/>
    <w:rsid w:val="00DB7002"/>
    <w:rsid w:val="00DC05FE"/>
    <w:rsid w:val="00DC1B49"/>
    <w:rsid w:val="00DC1F7C"/>
    <w:rsid w:val="00DC2243"/>
    <w:rsid w:val="00DC240E"/>
    <w:rsid w:val="00DC36A7"/>
    <w:rsid w:val="00DC3E59"/>
    <w:rsid w:val="00DC4402"/>
    <w:rsid w:val="00DD0D01"/>
    <w:rsid w:val="00DD102D"/>
    <w:rsid w:val="00DD1644"/>
    <w:rsid w:val="00DD4403"/>
    <w:rsid w:val="00DD5F1F"/>
    <w:rsid w:val="00DD6693"/>
    <w:rsid w:val="00DD7072"/>
    <w:rsid w:val="00DE0F4D"/>
    <w:rsid w:val="00DE3196"/>
    <w:rsid w:val="00DE3753"/>
    <w:rsid w:val="00DE55CE"/>
    <w:rsid w:val="00DE6701"/>
    <w:rsid w:val="00DE6DDF"/>
    <w:rsid w:val="00DE6F89"/>
    <w:rsid w:val="00DF2759"/>
    <w:rsid w:val="00DF57CD"/>
    <w:rsid w:val="00DF5808"/>
    <w:rsid w:val="00DF5B21"/>
    <w:rsid w:val="00DF5B90"/>
    <w:rsid w:val="00DF68CE"/>
    <w:rsid w:val="00E00C09"/>
    <w:rsid w:val="00E01607"/>
    <w:rsid w:val="00E01DC0"/>
    <w:rsid w:val="00E0268B"/>
    <w:rsid w:val="00E0341B"/>
    <w:rsid w:val="00E04D9F"/>
    <w:rsid w:val="00E04E53"/>
    <w:rsid w:val="00E05642"/>
    <w:rsid w:val="00E06030"/>
    <w:rsid w:val="00E07D2B"/>
    <w:rsid w:val="00E10040"/>
    <w:rsid w:val="00E10C78"/>
    <w:rsid w:val="00E10E40"/>
    <w:rsid w:val="00E112AF"/>
    <w:rsid w:val="00E11BFD"/>
    <w:rsid w:val="00E11DCF"/>
    <w:rsid w:val="00E11FA8"/>
    <w:rsid w:val="00E128F9"/>
    <w:rsid w:val="00E12C73"/>
    <w:rsid w:val="00E14AF0"/>
    <w:rsid w:val="00E1525A"/>
    <w:rsid w:val="00E15942"/>
    <w:rsid w:val="00E15DE5"/>
    <w:rsid w:val="00E16C45"/>
    <w:rsid w:val="00E21626"/>
    <w:rsid w:val="00E21D93"/>
    <w:rsid w:val="00E2223B"/>
    <w:rsid w:val="00E23676"/>
    <w:rsid w:val="00E24AB4"/>
    <w:rsid w:val="00E24ECC"/>
    <w:rsid w:val="00E24F37"/>
    <w:rsid w:val="00E259C2"/>
    <w:rsid w:val="00E27FAB"/>
    <w:rsid w:val="00E302E2"/>
    <w:rsid w:val="00E3037D"/>
    <w:rsid w:val="00E31085"/>
    <w:rsid w:val="00E35BDE"/>
    <w:rsid w:val="00E37A8F"/>
    <w:rsid w:val="00E41595"/>
    <w:rsid w:val="00E4186C"/>
    <w:rsid w:val="00E41AEF"/>
    <w:rsid w:val="00E41D06"/>
    <w:rsid w:val="00E425F6"/>
    <w:rsid w:val="00E42655"/>
    <w:rsid w:val="00E429C5"/>
    <w:rsid w:val="00E43CBA"/>
    <w:rsid w:val="00E440E5"/>
    <w:rsid w:val="00E442AD"/>
    <w:rsid w:val="00E44DDA"/>
    <w:rsid w:val="00E452F1"/>
    <w:rsid w:val="00E4616F"/>
    <w:rsid w:val="00E4655C"/>
    <w:rsid w:val="00E46EAF"/>
    <w:rsid w:val="00E477E4"/>
    <w:rsid w:val="00E50EA2"/>
    <w:rsid w:val="00E52374"/>
    <w:rsid w:val="00E531A5"/>
    <w:rsid w:val="00E5358B"/>
    <w:rsid w:val="00E54FF6"/>
    <w:rsid w:val="00E60074"/>
    <w:rsid w:val="00E60461"/>
    <w:rsid w:val="00E605AE"/>
    <w:rsid w:val="00E6073E"/>
    <w:rsid w:val="00E60A1A"/>
    <w:rsid w:val="00E6159F"/>
    <w:rsid w:val="00E616E1"/>
    <w:rsid w:val="00E61A71"/>
    <w:rsid w:val="00E61EF3"/>
    <w:rsid w:val="00E63879"/>
    <w:rsid w:val="00E656AD"/>
    <w:rsid w:val="00E6638D"/>
    <w:rsid w:val="00E66D8F"/>
    <w:rsid w:val="00E67518"/>
    <w:rsid w:val="00E67FD2"/>
    <w:rsid w:val="00E70354"/>
    <w:rsid w:val="00E70450"/>
    <w:rsid w:val="00E708F8"/>
    <w:rsid w:val="00E70BB7"/>
    <w:rsid w:val="00E71C3E"/>
    <w:rsid w:val="00E7304F"/>
    <w:rsid w:val="00E7309D"/>
    <w:rsid w:val="00E73C56"/>
    <w:rsid w:val="00E756AD"/>
    <w:rsid w:val="00E76610"/>
    <w:rsid w:val="00E77889"/>
    <w:rsid w:val="00E80184"/>
    <w:rsid w:val="00E80ABA"/>
    <w:rsid w:val="00E83DE0"/>
    <w:rsid w:val="00E83DEB"/>
    <w:rsid w:val="00E85800"/>
    <w:rsid w:val="00E858C4"/>
    <w:rsid w:val="00E8650E"/>
    <w:rsid w:val="00E86D5D"/>
    <w:rsid w:val="00E87259"/>
    <w:rsid w:val="00E90916"/>
    <w:rsid w:val="00E90BF7"/>
    <w:rsid w:val="00E911DE"/>
    <w:rsid w:val="00E940A4"/>
    <w:rsid w:val="00E9432A"/>
    <w:rsid w:val="00E9509C"/>
    <w:rsid w:val="00E96B61"/>
    <w:rsid w:val="00E96FAA"/>
    <w:rsid w:val="00E9732E"/>
    <w:rsid w:val="00E97E03"/>
    <w:rsid w:val="00EA06C3"/>
    <w:rsid w:val="00EA1816"/>
    <w:rsid w:val="00EA1E19"/>
    <w:rsid w:val="00EA38CA"/>
    <w:rsid w:val="00EA42A6"/>
    <w:rsid w:val="00EA42C0"/>
    <w:rsid w:val="00EA57D8"/>
    <w:rsid w:val="00EA6783"/>
    <w:rsid w:val="00EA67FE"/>
    <w:rsid w:val="00EA7ECC"/>
    <w:rsid w:val="00EB06A3"/>
    <w:rsid w:val="00EB0A96"/>
    <w:rsid w:val="00EB0AAA"/>
    <w:rsid w:val="00EB1CEE"/>
    <w:rsid w:val="00EB289F"/>
    <w:rsid w:val="00EB30DE"/>
    <w:rsid w:val="00EB32BD"/>
    <w:rsid w:val="00EB3D61"/>
    <w:rsid w:val="00EB43F7"/>
    <w:rsid w:val="00EB473B"/>
    <w:rsid w:val="00EB47D1"/>
    <w:rsid w:val="00EB4C97"/>
    <w:rsid w:val="00EB65C5"/>
    <w:rsid w:val="00EB6FF5"/>
    <w:rsid w:val="00EB769D"/>
    <w:rsid w:val="00EC08F2"/>
    <w:rsid w:val="00EC0DEB"/>
    <w:rsid w:val="00EC1158"/>
    <w:rsid w:val="00EC2684"/>
    <w:rsid w:val="00EC28C8"/>
    <w:rsid w:val="00EC3FC6"/>
    <w:rsid w:val="00EC7CA4"/>
    <w:rsid w:val="00ED0CD6"/>
    <w:rsid w:val="00ED18EC"/>
    <w:rsid w:val="00ED1E08"/>
    <w:rsid w:val="00ED24BE"/>
    <w:rsid w:val="00ED3C5F"/>
    <w:rsid w:val="00ED4AA4"/>
    <w:rsid w:val="00ED6016"/>
    <w:rsid w:val="00ED6D10"/>
    <w:rsid w:val="00ED6D36"/>
    <w:rsid w:val="00ED6F9C"/>
    <w:rsid w:val="00ED7569"/>
    <w:rsid w:val="00EE05B5"/>
    <w:rsid w:val="00EE14AB"/>
    <w:rsid w:val="00EE1FA9"/>
    <w:rsid w:val="00EE2EFC"/>
    <w:rsid w:val="00EE2F98"/>
    <w:rsid w:val="00EE3CBD"/>
    <w:rsid w:val="00EE407E"/>
    <w:rsid w:val="00EE653F"/>
    <w:rsid w:val="00EE689D"/>
    <w:rsid w:val="00EE73BC"/>
    <w:rsid w:val="00EF0B64"/>
    <w:rsid w:val="00EF14F1"/>
    <w:rsid w:val="00EF1D47"/>
    <w:rsid w:val="00EF3462"/>
    <w:rsid w:val="00EF35AF"/>
    <w:rsid w:val="00EF46BD"/>
    <w:rsid w:val="00EF50FF"/>
    <w:rsid w:val="00EF52D0"/>
    <w:rsid w:val="00EF599A"/>
    <w:rsid w:val="00EF6704"/>
    <w:rsid w:val="00EF6B27"/>
    <w:rsid w:val="00EF6C6D"/>
    <w:rsid w:val="00EF7F43"/>
    <w:rsid w:val="00F0070A"/>
    <w:rsid w:val="00F00CFA"/>
    <w:rsid w:val="00F00FDA"/>
    <w:rsid w:val="00F01DFF"/>
    <w:rsid w:val="00F021E5"/>
    <w:rsid w:val="00F030B1"/>
    <w:rsid w:val="00F0370C"/>
    <w:rsid w:val="00F04074"/>
    <w:rsid w:val="00F07185"/>
    <w:rsid w:val="00F0769F"/>
    <w:rsid w:val="00F079C4"/>
    <w:rsid w:val="00F10FDA"/>
    <w:rsid w:val="00F12267"/>
    <w:rsid w:val="00F1252E"/>
    <w:rsid w:val="00F1384A"/>
    <w:rsid w:val="00F15458"/>
    <w:rsid w:val="00F162F7"/>
    <w:rsid w:val="00F16D7C"/>
    <w:rsid w:val="00F17634"/>
    <w:rsid w:val="00F17B32"/>
    <w:rsid w:val="00F20166"/>
    <w:rsid w:val="00F20EC6"/>
    <w:rsid w:val="00F21C8A"/>
    <w:rsid w:val="00F21F72"/>
    <w:rsid w:val="00F22F1B"/>
    <w:rsid w:val="00F23155"/>
    <w:rsid w:val="00F2353F"/>
    <w:rsid w:val="00F23B86"/>
    <w:rsid w:val="00F23E10"/>
    <w:rsid w:val="00F241E8"/>
    <w:rsid w:val="00F24701"/>
    <w:rsid w:val="00F25365"/>
    <w:rsid w:val="00F25AFB"/>
    <w:rsid w:val="00F274E6"/>
    <w:rsid w:val="00F276CD"/>
    <w:rsid w:val="00F27F39"/>
    <w:rsid w:val="00F3001C"/>
    <w:rsid w:val="00F30224"/>
    <w:rsid w:val="00F30433"/>
    <w:rsid w:val="00F307B6"/>
    <w:rsid w:val="00F31571"/>
    <w:rsid w:val="00F32BB1"/>
    <w:rsid w:val="00F32D1B"/>
    <w:rsid w:val="00F33931"/>
    <w:rsid w:val="00F33944"/>
    <w:rsid w:val="00F349E7"/>
    <w:rsid w:val="00F34CB6"/>
    <w:rsid w:val="00F353D8"/>
    <w:rsid w:val="00F355EC"/>
    <w:rsid w:val="00F36041"/>
    <w:rsid w:val="00F36A72"/>
    <w:rsid w:val="00F37399"/>
    <w:rsid w:val="00F374A6"/>
    <w:rsid w:val="00F37923"/>
    <w:rsid w:val="00F40256"/>
    <w:rsid w:val="00F422A1"/>
    <w:rsid w:val="00F423BE"/>
    <w:rsid w:val="00F43AC8"/>
    <w:rsid w:val="00F43D4E"/>
    <w:rsid w:val="00F44B07"/>
    <w:rsid w:val="00F45365"/>
    <w:rsid w:val="00F45D83"/>
    <w:rsid w:val="00F46AC9"/>
    <w:rsid w:val="00F46CDA"/>
    <w:rsid w:val="00F478D4"/>
    <w:rsid w:val="00F513B7"/>
    <w:rsid w:val="00F51533"/>
    <w:rsid w:val="00F51EF6"/>
    <w:rsid w:val="00F532B4"/>
    <w:rsid w:val="00F53BF8"/>
    <w:rsid w:val="00F544D7"/>
    <w:rsid w:val="00F551F2"/>
    <w:rsid w:val="00F55636"/>
    <w:rsid w:val="00F55CEA"/>
    <w:rsid w:val="00F562E1"/>
    <w:rsid w:val="00F5668F"/>
    <w:rsid w:val="00F60141"/>
    <w:rsid w:val="00F62AD5"/>
    <w:rsid w:val="00F633FC"/>
    <w:rsid w:val="00F63728"/>
    <w:rsid w:val="00F63A83"/>
    <w:rsid w:val="00F63EA9"/>
    <w:rsid w:val="00F6400D"/>
    <w:rsid w:val="00F65DE6"/>
    <w:rsid w:val="00F660B1"/>
    <w:rsid w:val="00F66CD8"/>
    <w:rsid w:val="00F67C48"/>
    <w:rsid w:val="00F70317"/>
    <w:rsid w:val="00F710CB"/>
    <w:rsid w:val="00F7116F"/>
    <w:rsid w:val="00F72F7E"/>
    <w:rsid w:val="00F73356"/>
    <w:rsid w:val="00F75758"/>
    <w:rsid w:val="00F76C0E"/>
    <w:rsid w:val="00F7756E"/>
    <w:rsid w:val="00F77E7A"/>
    <w:rsid w:val="00F80021"/>
    <w:rsid w:val="00F81417"/>
    <w:rsid w:val="00F82459"/>
    <w:rsid w:val="00F831B1"/>
    <w:rsid w:val="00F84017"/>
    <w:rsid w:val="00F84E68"/>
    <w:rsid w:val="00F86740"/>
    <w:rsid w:val="00F8755B"/>
    <w:rsid w:val="00F8783E"/>
    <w:rsid w:val="00F90EA5"/>
    <w:rsid w:val="00F91340"/>
    <w:rsid w:val="00F91DE1"/>
    <w:rsid w:val="00F93600"/>
    <w:rsid w:val="00F936C6"/>
    <w:rsid w:val="00F941C8"/>
    <w:rsid w:val="00F94629"/>
    <w:rsid w:val="00F946E4"/>
    <w:rsid w:val="00F956C4"/>
    <w:rsid w:val="00F95CEF"/>
    <w:rsid w:val="00F96346"/>
    <w:rsid w:val="00FA1FD2"/>
    <w:rsid w:val="00FA2BF1"/>
    <w:rsid w:val="00FA3796"/>
    <w:rsid w:val="00FA395B"/>
    <w:rsid w:val="00FA3B5F"/>
    <w:rsid w:val="00FA4AF9"/>
    <w:rsid w:val="00FA52E8"/>
    <w:rsid w:val="00FA54B1"/>
    <w:rsid w:val="00FA5557"/>
    <w:rsid w:val="00FA636D"/>
    <w:rsid w:val="00FA641C"/>
    <w:rsid w:val="00FA6E2F"/>
    <w:rsid w:val="00FB1372"/>
    <w:rsid w:val="00FB1531"/>
    <w:rsid w:val="00FB3760"/>
    <w:rsid w:val="00FB3FE8"/>
    <w:rsid w:val="00FB581C"/>
    <w:rsid w:val="00FB59E9"/>
    <w:rsid w:val="00FB5D78"/>
    <w:rsid w:val="00FB5EB7"/>
    <w:rsid w:val="00FB6B3C"/>
    <w:rsid w:val="00FB6E29"/>
    <w:rsid w:val="00FB7409"/>
    <w:rsid w:val="00FB7E93"/>
    <w:rsid w:val="00FC0537"/>
    <w:rsid w:val="00FC1849"/>
    <w:rsid w:val="00FC21FA"/>
    <w:rsid w:val="00FC24E2"/>
    <w:rsid w:val="00FC2A61"/>
    <w:rsid w:val="00FC2ADC"/>
    <w:rsid w:val="00FC4B94"/>
    <w:rsid w:val="00FC4BCE"/>
    <w:rsid w:val="00FC5788"/>
    <w:rsid w:val="00FC598A"/>
    <w:rsid w:val="00FC6827"/>
    <w:rsid w:val="00FC69ED"/>
    <w:rsid w:val="00FC74F0"/>
    <w:rsid w:val="00FC7746"/>
    <w:rsid w:val="00FC7C1B"/>
    <w:rsid w:val="00FC7E28"/>
    <w:rsid w:val="00FD1482"/>
    <w:rsid w:val="00FD1A53"/>
    <w:rsid w:val="00FD2909"/>
    <w:rsid w:val="00FD29DF"/>
    <w:rsid w:val="00FD4006"/>
    <w:rsid w:val="00FD4B59"/>
    <w:rsid w:val="00FD4E43"/>
    <w:rsid w:val="00FD5F17"/>
    <w:rsid w:val="00FD6324"/>
    <w:rsid w:val="00FD77C9"/>
    <w:rsid w:val="00FD7ADF"/>
    <w:rsid w:val="00FE0EC2"/>
    <w:rsid w:val="00FE26D5"/>
    <w:rsid w:val="00FE3C6F"/>
    <w:rsid w:val="00FE3E6A"/>
    <w:rsid w:val="00FE49E2"/>
    <w:rsid w:val="00FE7A55"/>
    <w:rsid w:val="00FF0ADC"/>
    <w:rsid w:val="00FF16D4"/>
    <w:rsid w:val="00FF1A97"/>
    <w:rsid w:val="00FF1C99"/>
    <w:rsid w:val="00FF2CAA"/>
    <w:rsid w:val="00FF3010"/>
    <w:rsid w:val="00FF3B07"/>
    <w:rsid w:val="00FF44F3"/>
    <w:rsid w:val="00FF45FD"/>
    <w:rsid w:val="00FF4A0C"/>
    <w:rsid w:val="00FF5E14"/>
    <w:rsid w:val="00FF6557"/>
    <w:rsid w:val="00FF7B17"/>
    <w:rsid w:val="011724E4"/>
    <w:rsid w:val="012EEC49"/>
    <w:rsid w:val="014D73A2"/>
    <w:rsid w:val="015246A2"/>
    <w:rsid w:val="017BD448"/>
    <w:rsid w:val="01802D0D"/>
    <w:rsid w:val="018624F8"/>
    <w:rsid w:val="01E2501B"/>
    <w:rsid w:val="02117578"/>
    <w:rsid w:val="02320D87"/>
    <w:rsid w:val="02911697"/>
    <w:rsid w:val="02BC67BD"/>
    <w:rsid w:val="02D64486"/>
    <w:rsid w:val="02DB3A65"/>
    <w:rsid w:val="02FDF149"/>
    <w:rsid w:val="0373F0FD"/>
    <w:rsid w:val="03790A4A"/>
    <w:rsid w:val="0393E9CA"/>
    <w:rsid w:val="03CD712C"/>
    <w:rsid w:val="03E6BBB4"/>
    <w:rsid w:val="03E9036C"/>
    <w:rsid w:val="04077CE1"/>
    <w:rsid w:val="0407DE2C"/>
    <w:rsid w:val="04169137"/>
    <w:rsid w:val="04187034"/>
    <w:rsid w:val="0427F805"/>
    <w:rsid w:val="042FB023"/>
    <w:rsid w:val="043455A9"/>
    <w:rsid w:val="04776071"/>
    <w:rsid w:val="048EF62F"/>
    <w:rsid w:val="04AFA8C1"/>
    <w:rsid w:val="04B765AD"/>
    <w:rsid w:val="04CF418F"/>
    <w:rsid w:val="052B14E4"/>
    <w:rsid w:val="054D18F6"/>
    <w:rsid w:val="056EF0B0"/>
    <w:rsid w:val="0592F715"/>
    <w:rsid w:val="059B51E8"/>
    <w:rsid w:val="05A34326"/>
    <w:rsid w:val="05BD583B"/>
    <w:rsid w:val="05D9383D"/>
    <w:rsid w:val="05EDD1A1"/>
    <w:rsid w:val="05FFB4E4"/>
    <w:rsid w:val="060FDC5C"/>
    <w:rsid w:val="0658FA3D"/>
    <w:rsid w:val="06762F4B"/>
    <w:rsid w:val="0682C048"/>
    <w:rsid w:val="068A5945"/>
    <w:rsid w:val="06A8754C"/>
    <w:rsid w:val="06A9628D"/>
    <w:rsid w:val="06EEDAED"/>
    <w:rsid w:val="0702092B"/>
    <w:rsid w:val="0705745C"/>
    <w:rsid w:val="0710B51E"/>
    <w:rsid w:val="0725C68D"/>
    <w:rsid w:val="072FC136"/>
    <w:rsid w:val="073176DF"/>
    <w:rsid w:val="0738EB76"/>
    <w:rsid w:val="073F05FE"/>
    <w:rsid w:val="07719524"/>
    <w:rsid w:val="07B2F535"/>
    <w:rsid w:val="07C07C6F"/>
    <w:rsid w:val="07C2D954"/>
    <w:rsid w:val="07C8C49C"/>
    <w:rsid w:val="07CF7FAE"/>
    <w:rsid w:val="07F45A40"/>
    <w:rsid w:val="0828F50C"/>
    <w:rsid w:val="0836F8D4"/>
    <w:rsid w:val="084C4102"/>
    <w:rsid w:val="084D0382"/>
    <w:rsid w:val="087BB6CA"/>
    <w:rsid w:val="0895B6ED"/>
    <w:rsid w:val="08AD0C7A"/>
    <w:rsid w:val="08F69B08"/>
    <w:rsid w:val="08FB69E2"/>
    <w:rsid w:val="0902A88D"/>
    <w:rsid w:val="091692A0"/>
    <w:rsid w:val="093820B0"/>
    <w:rsid w:val="0947D13D"/>
    <w:rsid w:val="0948A602"/>
    <w:rsid w:val="094DAE8D"/>
    <w:rsid w:val="098A4671"/>
    <w:rsid w:val="098CC80C"/>
    <w:rsid w:val="09B0855D"/>
    <w:rsid w:val="09B21877"/>
    <w:rsid w:val="09BF9620"/>
    <w:rsid w:val="09C3810A"/>
    <w:rsid w:val="09D72C62"/>
    <w:rsid w:val="09E07EA2"/>
    <w:rsid w:val="09EF0CBE"/>
    <w:rsid w:val="0A036A5B"/>
    <w:rsid w:val="0A1B6509"/>
    <w:rsid w:val="0A2041BD"/>
    <w:rsid w:val="0A3707D0"/>
    <w:rsid w:val="0A497ECC"/>
    <w:rsid w:val="0A51A25F"/>
    <w:rsid w:val="0A59FCF6"/>
    <w:rsid w:val="0A5DBDCA"/>
    <w:rsid w:val="0A5E5542"/>
    <w:rsid w:val="0A889C78"/>
    <w:rsid w:val="0A8FE7AC"/>
    <w:rsid w:val="0A92DAA8"/>
    <w:rsid w:val="0AA6D779"/>
    <w:rsid w:val="0AA8B622"/>
    <w:rsid w:val="0B00638B"/>
    <w:rsid w:val="0B016115"/>
    <w:rsid w:val="0B049D5D"/>
    <w:rsid w:val="0B08FF58"/>
    <w:rsid w:val="0B478BE4"/>
    <w:rsid w:val="0B47EEB3"/>
    <w:rsid w:val="0B771D95"/>
    <w:rsid w:val="0B83298F"/>
    <w:rsid w:val="0B9FB403"/>
    <w:rsid w:val="0BC19CE0"/>
    <w:rsid w:val="0C0A6BC8"/>
    <w:rsid w:val="0C297321"/>
    <w:rsid w:val="0C4B9E32"/>
    <w:rsid w:val="0C6C8632"/>
    <w:rsid w:val="0C8810A6"/>
    <w:rsid w:val="0C8C9784"/>
    <w:rsid w:val="0CA82AEE"/>
    <w:rsid w:val="0CBF286B"/>
    <w:rsid w:val="0CD7F0F8"/>
    <w:rsid w:val="0CDACF64"/>
    <w:rsid w:val="0CDDEB68"/>
    <w:rsid w:val="0CE5F51A"/>
    <w:rsid w:val="0CFF563E"/>
    <w:rsid w:val="0D03A139"/>
    <w:rsid w:val="0D1479E2"/>
    <w:rsid w:val="0D26E77F"/>
    <w:rsid w:val="0D45DFC9"/>
    <w:rsid w:val="0D5D0D39"/>
    <w:rsid w:val="0D6DA9F7"/>
    <w:rsid w:val="0DB04C7A"/>
    <w:rsid w:val="0DBCA41E"/>
    <w:rsid w:val="0E1AD654"/>
    <w:rsid w:val="0E2F267B"/>
    <w:rsid w:val="0E68324D"/>
    <w:rsid w:val="0EA5B5DC"/>
    <w:rsid w:val="0EAF50CD"/>
    <w:rsid w:val="0EBF3A7C"/>
    <w:rsid w:val="0EE74092"/>
    <w:rsid w:val="0EEC1C7B"/>
    <w:rsid w:val="0EEC4E0F"/>
    <w:rsid w:val="0F0ACB0C"/>
    <w:rsid w:val="0F0C32A8"/>
    <w:rsid w:val="0F3271F2"/>
    <w:rsid w:val="0F3BBBD1"/>
    <w:rsid w:val="0F3DD738"/>
    <w:rsid w:val="0F445150"/>
    <w:rsid w:val="0F60EEF6"/>
    <w:rsid w:val="0F6F7899"/>
    <w:rsid w:val="0F8B4501"/>
    <w:rsid w:val="0FABF359"/>
    <w:rsid w:val="0FCE2D71"/>
    <w:rsid w:val="0FE1DFF5"/>
    <w:rsid w:val="100F9118"/>
    <w:rsid w:val="10127742"/>
    <w:rsid w:val="101DCACE"/>
    <w:rsid w:val="103AC036"/>
    <w:rsid w:val="10447331"/>
    <w:rsid w:val="10C92FB7"/>
    <w:rsid w:val="10D2B86F"/>
    <w:rsid w:val="10F346C6"/>
    <w:rsid w:val="10FEF1EA"/>
    <w:rsid w:val="110AC0A0"/>
    <w:rsid w:val="111E04B0"/>
    <w:rsid w:val="11206E8D"/>
    <w:rsid w:val="1124E789"/>
    <w:rsid w:val="1128D61A"/>
    <w:rsid w:val="112A5451"/>
    <w:rsid w:val="11326E69"/>
    <w:rsid w:val="113996EA"/>
    <w:rsid w:val="1169EE6B"/>
    <w:rsid w:val="11B09921"/>
    <w:rsid w:val="11D2969E"/>
    <w:rsid w:val="11E12836"/>
    <w:rsid w:val="1228DB1E"/>
    <w:rsid w:val="12377344"/>
    <w:rsid w:val="124C2FAC"/>
    <w:rsid w:val="1255D3F4"/>
    <w:rsid w:val="12A0BA56"/>
    <w:rsid w:val="12B0BA9D"/>
    <w:rsid w:val="12BB45AB"/>
    <w:rsid w:val="12FF1313"/>
    <w:rsid w:val="130ABA86"/>
    <w:rsid w:val="1311667B"/>
    <w:rsid w:val="13343AB1"/>
    <w:rsid w:val="133D90EE"/>
    <w:rsid w:val="13A2A22C"/>
    <w:rsid w:val="14101C3F"/>
    <w:rsid w:val="141E8C88"/>
    <w:rsid w:val="14264B6C"/>
    <w:rsid w:val="1472FC60"/>
    <w:rsid w:val="14787570"/>
    <w:rsid w:val="14867537"/>
    <w:rsid w:val="14B49B04"/>
    <w:rsid w:val="14D6113F"/>
    <w:rsid w:val="14D62003"/>
    <w:rsid w:val="14DAF9E6"/>
    <w:rsid w:val="14ECDF10"/>
    <w:rsid w:val="14F457D0"/>
    <w:rsid w:val="14FD5AC2"/>
    <w:rsid w:val="151A3E9C"/>
    <w:rsid w:val="15357263"/>
    <w:rsid w:val="15629CBF"/>
    <w:rsid w:val="156A0187"/>
    <w:rsid w:val="158F03B3"/>
    <w:rsid w:val="15AFB2E9"/>
    <w:rsid w:val="15C8B5EC"/>
    <w:rsid w:val="15D4D54C"/>
    <w:rsid w:val="15E00A8B"/>
    <w:rsid w:val="1634DA90"/>
    <w:rsid w:val="1653EE6F"/>
    <w:rsid w:val="166540D8"/>
    <w:rsid w:val="1684F1ED"/>
    <w:rsid w:val="16A30DCF"/>
    <w:rsid w:val="16F193D1"/>
    <w:rsid w:val="1702DABB"/>
    <w:rsid w:val="170EDE3C"/>
    <w:rsid w:val="175BB1CF"/>
    <w:rsid w:val="17621A26"/>
    <w:rsid w:val="179179DD"/>
    <w:rsid w:val="17AD2D94"/>
    <w:rsid w:val="17AD3ECB"/>
    <w:rsid w:val="17C4B492"/>
    <w:rsid w:val="17FFF148"/>
    <w:rsid w:val="186230FD"/>
    <w:rsid w:val="187599BF"/>
    <w:rsid w:val="189A6D03"/>
    <w:rsid w:val="18A86034"/>
    <w:rsid w:val="18F2CE06"/>
    <w:rsid w:val="18F5CE02"/>
    <w:rsid w:val="18F5F6A4"/>
    <w:rsid w:val="18FB2704"/>
    <w:rsid w:val="1907599A"/>
    <w:rsid w:val="19093292"/>
    <w:rsid w:val="190EDEA8"/>
    <w:rsid w:val="191B37B4"/>
    <w:rsid w:val="1922A350"/>
    <w:rsid w:val="192FF428"/>
    <w:rsid w:val="19336021"/>
    <w:rsid w:val="1943ACB0"/>
    <w:rsid w:val="197A484A"/>
    <w:rsid w:val="1999DCF8"/>
    <w:rsid w:val="19C0C0DB"/>
    <w:rsid w:val="19C7AA40"/>
    <w:rsid w:val="19D8FA6F"/>
    <w:rsid w:val="19E38850"/>
    <w:rsid w:val="19EE388A"/>
    <w:rsid w:val="1A227DDB"/>
    <w:rsid w:val="1A2762C1"/>
    <w:rsid w:val="1A4C5156"/>
    <w:rsid w:val="1A555C62"/>
    <w:rsid w:val="1A668C65"/>
    <w:rsid w:val="1A7D7FB3"/>
    <w:rsid w:val="1B1A2BD8"/>
    <w:rsid w:val="1B1B4215"/>
    <w:rsid w:val="1B2EF90F"/>
    <w:rsid w:val="1B3C4A33"/>
    <w:rsid w:val="1B71A9D9"/>
    <w:rsid w:val="1BA123E6"/>
    <w:rsid w:val="1BB2B191"/>
    <w:rsid w:val="1BBB3A16"/>
    <w:rsid w:val="1BC89799"/>
    <w:rsid w:val="1BD1A5F6"/>
    <w:rsid w:val="1C06AB25"/>
    <w:rsid w:val="1C16F667"/>
    <w:rsid w:val="1C1B19E4"/>
    <w:rsid w:val="1C1DF8ED"/>
    <w:rsid w:val="1C1EC1BD"/>
    <w:rsid w:val="1C4E81C6"/>
    <w:rsid w:val="1C4F15EB"/>
    <w:rsid w:val="1C54012F"/>
    <w:rsid w:val="1C78568F"/>
    <w:rsid w:val="1C83C22C"/>
    <w:rsid w:val="1C8F4AD0"/>
    <w:rsid w:val="1CCA41C2"/>
    <w:rsid w:val="1CD04606"/>
    <w:rsid w:val="1CD5737B"/>
    <w:rsid w:val="1D1BAF88"/>
    <w:rsid w:val="1D3A255D"/>
    <w:rsid w:val="1D54BD83"/>
    <w:rsid w:val="1D6EF325"/>
    <w:rsid w:val="1DA2022C"/>
    <w:rsid w:val="1DA55B38"/>
    <w:rsid w:val="1DF502FE"/>
    <w:rsid w:val="1E0A8020"/>
    <w:rsid w:val="1E0E7694"/>
    <w:rsid w:val="1E186936"/>
    <w:rsid w:val="1E22B78A"/>
    <w:rsid w:val="1E3CF1B8"/>
    <w:rsid w:val="1E3E2E6C"/>
    <w:rsid w:val="1E44ECBB"/>
    <w:rsid w:val="1E835247"/>
    <w:rsid w:val="1ECACB7D"/>
    <w:rsid w:val="1ED2DDF4"/>
    <w:rsid w:val="1F0306D3"/>
    <w:rsid w:val="1F2C5080"/>
    <w:rsid w:val="1F37DE48"/>
    <w:rsid w:val="1F3E7C24"/>
    <w:rsid w:val="1F67F4B2"/>
    <w:rsid w:val="20187470"/>
    <w:rsid w:val="20282B4C"/>
    <w:rsid w:val="203527AD"/>
    <w:rsid w:val="204CD9D6"/>
    <w:rsid w:val="205C2FB7"/>
    <w:rsid w:val="2062B657"/>
    <w:rsid w:val="20703B77"/>
    <w:rsid w:val="208DE343"/>
    <w:rsid w:val="209E1142"/>
    <w:rsid w:val="20E93AFB"/>
    <w:rsid w:val="20F3E1D6"/>
    <w:rsid w:val="20FE4AD5"/>
    <w:rsid w:val="21274559"/>
    <w:rsid w:val="213F44BA"/>
    <w:rsid w:val="214DE832"/>
    <w:rsid w:val="2150B607"/>
    <w:rsid w:val="215B772F"/>
    <w:rsid w:val="21671EC4"/>
    <w:rsid w:val="2181566B"/>
    <w:rsid w:val="219D01EC"/>
    <w:rsid w:val="21B25DF3"/>
    <w:rsid w:val="21BFC2F1"/>
    <w:rsid w:val="21DAC886"/>
    <w:rsid w:val="21F3F67E"/>
    <w:rsid w:val="22067461"/>
    <w:rsid w:val="22075DE4"/>
    <w:rsid w:val="226C65D9"/>
    <w:rsid w:val="22C0B8A2"/>
    <w:rsid w:val="22C4F276"/>
    <w:rsid w:val="230A92E6"/>
    <w:rsid w:val="2337EB0D"/>
    <w:rsid w:val="234D9700"/>
    <w:rsid w:val="235CC4D6"/>
    <w:rsid w:val="23992829"/>
    <w:rsid w:val="23B768DE"/>
    <w:rsid w:val="23CE4507"/>
    <w:rsid w:val="23D86FE7"/>
    <w:rsid w:val="23DD56B7"/>
    <w:rsid w:val="241017AF"/>
    <w:rsid w:val="2433701D"/>
    <w:rsid w:val="2436746D"/>
    <w:rsid w:val="2451744F"/>
    <w:rsid w:val="247D75B2"/>
    <w:rsid w:val="2483A869"/>
    <w:rsid w:val="24A2C757"/>
    <w:rsid w:val="254C31B5"/>
    <w:rsid w:val="257A5563"/>
    <w:rsid w:val="257CD94D"/>
    <w:rsid w:val="258CA48D"/>
    <w:rsid w:val="25AA2B00"/>
    <w:rsid w:val="25B2F30A"/>
    <w:rsid w:val="25B95893"/>
    <w:rsid w:val="25BFAFB6"/>
    <w:rsid w:val="25D959B0"/>
    <w:rsid w:val="25E2325B"/>
    <w:rsid w:val="25E5FE57"/>
    <w:rsid w:val="25F53395"/>
    <w:rsid w:val="26322419"/>
    <w:rsid w:val="2649AF14"/>
    <w:rsid w:val="2656F970"/>
    <w:rsid w:val="266CE916"/>
    <w:rsid w:val="2695A80D"/>
    <w:rsid w:val="26A727B9"/>
    <w:rsid w:val="26AEBCB7"/>
    <w:rsid w:val="26E274B3"/>
    <w:rsid w:val="26E95977"/>
    <w:rsid w:val="26F60BB8"/>
    <w:rsid w:val="2705E5C9"/>
    <w:rsid w:val="2753CF13"/>
    <w:rsid w:val="27666C92"/>
    <w:rsid w:val="2771F958"/>
    <w:rsid w:val="2780D1F6"/>
    <w:rsid w:val="27A6D0F5"/>
    <w:rsid w:val="27A863A7"/>
    <w:rsid w:val="27E313F0"/>
    <w:rsid w:val="2801B7CD"/>
    <w:rsid w:val="280472BB"/>
    <w:rsid w:val="28297DF5"/>
    <w:rsid w:val="2845A185"/>
    <w:rsid w:val="28556A28"/>
    <w:rsid w:val="28609460"/>
    <w:rsid w:val="287F4375"/>
    <w:rsid w:val="28A1A296"/>
    <w:rsid w:val="28B45B85"/>
    <w:rsid w:val="28B83BA9"/>
    <w:rsid w:val="28C4917A"/>
    <w:rsid w:val="28F8823F"/>
    <w:rsid w:val="292B638C"/>
    <w:rsid w:val="29331196"/>
    <w:rsid w:val="293E8FF3"/>
    <w:rsid w:val="295B1CDE"/>
    <w:rsid w:val="29786C8D"/>
    <w:rsid w:val="297B34C6"/>
    <w:rsid w:val="29CF28E7"/>
    <w:rsid w:val="29DE4353"/>
    <w:rsid w:val="29E19764"/>
    <w:rsid w:val="29F28BD3"/>
    <w:rsid w:val="2A34197C"/>
    <w:rsid w:val="2A3B0A84"/>
    <w:rsid w:val="2A531564"/>
    <w:rsid w:val="2A646884"/>
    <w:rsid w:val="2A6FEBDB"/>
    <w:rsid w:val="2A77DEF1"/>
    <w:rsid w:val="2AA62CB0"/>
    <w:rsid w:val="2AB0BB93"/>
    <w:rsid w:val="2AE29035"/>
    <w:rsid w:val="2AE43333"/>
    <w:rsid w:val="2B004414"/>
    <w:rsid w:val="2B349197"/>
    <w:rsid w:val="2B4F47E6"/>
    <w:rsid w:val="2BAC6FE1"/>
    <w:rsid w:val="2BC3DB82"/>
    <w:rsid w:val="2BC6A88F"/>
    <w:rsid w:val="2BFA84C5"/>
    <w:rsid w:val="2C01192F"/>
    <w:rsid w:val="2C1858AF"/>
    <w:rsid w:val="2C2429AC"/>
    <w:rsid w:val="2C366883"/>
    <w:rsid w:val="2C3B3A7C"/>
    <w:rsid w:val="2C61B133"/>
    <w:rsid w:val="2CB5240C"/>
    <w:rsid w:val="2CC4AC4A"/>
    <w:rsid w:val="2CC59392"/>
    <w:rsid w:val="2CDC29A7"/>
    <w:rsid w:val="2CEF7B89"/>
    <w:rsid w:val="2D1F9DE7"/>
    <w:rsid w:val="2D5D1095"/>
    <w:rsid w:val="2D7DD48B"/>
    <w:rsid w:val="2D8069D1"/>
    <w:rsid w:val="2DC393CF"/>
    <w:rsid w:val="2DDB5225"/>
    <w:rsid w:val="2DE9CA2A"/>
    <w:rsid w:val="2DF6645C"/>
    <w:rsid w:val="2DFECBD5"/>
    <w:rsid w:val="2E078AC9"/>
    <w:rsid w:val="2E1CD819"/>
    <w:rsid w:val="2E2AE588"/>
    <w:rsid w:val="2E36C66F"/>
    <w:rsid w:val="2E399BC8"/>
    <w:rsid w:val="2E4398AC"/>
    <w:rsid w:val="2E5E5BF0"/>
    <w:rsid w:val="2E6DABFF"/>
    <w:rsid w:val="2EC3584D"/>
    <w:rsid w:val="2EE3ED79"/>
    <w:rsid w:val="2EF93112"/>
    <w:rsid w:val="2F102E60"/>
    <w:rsid w:val="2F296164"/>
    <w:rsid w:val="2F3FE6B0"/>
    <w:rsid w:val="2F5D2339"/>
    <w:rsid w:val="2F880413"/>
    <w:rsid w:val="2F9D5CE5"/>
    <w:rsid w:val="2FBC942C"/>
    <w:rsid w:val="2FBE7B58"/>
    <w:rsid w:val="2FCDD111"/>
    <w:rsid w:val="2FCEF16E"/>
    <w:rsid w:val="2FFB830B"/>
    <w:rsid w:val="3002A5B4"/>
    <w:rsid w:val="300AAEEE"/>
    <w:rsid w:val="303542C6"/>
    <w:rsid w:val="30516C45"/>
    <w:rsid w:val="305A54EF"/>
    <w:rsid w:val="30825D7D"/>
    <w:rsid w:val="3090513C"/>
    <w:rsid w:val="30987B39"/>
    <w:rsid w:val="30AABCAF"/>
    <w:rsid w:val="30B7FE6B"/>
    <w:rsid w:val="30BF5197"/>
    <w:rsid w:val="30C2639C"/>
    <w:rsid w:val="30D18E22"/>
    <w:rsid w:val="30D82DEB"/>
    <w:rsid w:val="30E6715D"/>
    <w:rsid w:val="3146D623"/>
    <w:rsid w:val="3158EA87"/>
    <w:rsid w:val="315F385C"/>
    <w:rsid w:val="3173835F"/>
    <w:rsid w:val="317BD2E1"/>
    <w:rsid w:val="319B658B"/>
    <w:rsid w:val="319F250A"/>
    <w:rsid w:val="31AF68F4"/>
    <w:rsid w:val="3229C34F"/>
    <w:rsid w:val="322A3E8A"/>
    <w:rsid w:val="32343A97"/>
    <w:rsid w:val="3265EEB2"/>
    <w:rsid w:val="326FAAE9"/>
    <w:rsid w:val="327526DF"/>
    <w:rsid w:val="32815865"/>
    <w:rsid w:val="32B2A64E"/>
    <w:rsid w:val="32B995B2"/>
    <w:rsid w:val="3337EEF2"/>
    <w:rsid w:val="33910B94"/>
    <w:rsid w:val="33A32A09"/>
    <w:rsid w:val="34178D71"/>
    <w:rsid w:val="342A4E24"/>
    <w:rsid w:val="342C39AC"/>
    <w:rsid w:val="343672B6"/>
    <w:rsid w:val="34448AF3"/>
    <w:rsid w:val="3470E9F5"/>
    <w:rsid w:val="348A5F34"/>
    <w:rsid w:val="348BBF18"/>
    <w:rsid w:val="348E0626"/>
    <w:rsid w:val="34BC0472"/>
    <w:rsid w:val="34BC642E"/>
    <w:rsid w:val="34F4E613"/>
    <w:rsid w:val="34FAEAD4"/>
    <w:rsid w:val="35196AA0"/>
    <w:rsid w:val="352EDE35"/>
    <w:rsid w:val="353D975F"/>
    <w:rsid w:val="3567B507"/>
    <w:rsid w:val="3590E526"/>
    <w:rsid w:val="3598A696"/>
    <w:rsid w:val="35ABADE9"/>
    <w:rsid w:val="35D32C4F"/>
    <w:rsid w:val="35F0C506"/>
    <w:rsid w:val="361ACC1C"/>
    <w:rsid w:val="361F7374"/>
    <w:rsid w:val="3634DBAE"/>
    <w:rsid w:val="36393DE5"/>
    <w:rsid w:val="363DA4D8"/>
    <w:rsid w:val="36473744"/>
    <w:rsid w:val="364B885C"/>
    <w:rsid w:val="3660F418"/>
    <w:rsid w:val="36747546"/>
    <w:rsid w:val="368A1189"/>
    <w:rsid w:val="36CD71B3"/>
    <w:rsid w:val="36F6F947"/>
    <w:rsid w:val="3700B4AE"/>
    <w:rsid w:val="370C2BAA"/>
    <w:rsid w:val="372624AD"/>
    <w:rsid w:val="3741CB78"/>
    <w:rsid w:val="37663CC9"/>
    <w:rsid w:val="376F2243"/>
    <w:rsid w:val="379FEE9F"/>
    <w:rsid w:val="37A841EE"/>
    <w:rsid w:val="37CC1AA0"/>
    <w:rsid w:val="37E9F241"/>
    <w:rsid w:val="381AA0A4"/>
    <w:rsid w:val="382FA7E6"/>
    <w:rsid w:val="383B4D30"/>
    <w:rsid w:val="3876DE9F"/>
    <w:rsid w:val="3889DB0F"/>
    <w:rsid w:val="388E3337"/>
    <w:rsid w:val="38B90C1E"/>
    <w:rsid w:val="38E616A5"/>
    <w:rsid w:val="38F6156E"/>
    <w:rsid w:val="39064661"/>
    <w:rsid w:val="391261BB"/>
    <w:rsid w:val="3921CC3E"/>
    <w:rsid w:val="39366BB2"/>
    <w:rsid w:val="394016EF"/>
    <w:rsid w:val="3998BEDE"/>
    <w:rsid w:val="39A2CC96"/>
    <w:rsid w:val="39AAAAE4"/>
    <w:rsid w:val="39AB2E82"/>
    <w:rsid w:val="39BAF77C"/>
    <w:rsid w:val="39C1A834"/>
    <w:rsid w:val="39D706D2"/>
    <w:rsid w:val="39E0EEF2"/>
    <w:rsid w:val="3A223D15"/>
    <w:rsid w:val="3A23DB5D"/>
    <w:rsid w:val="3A2B8BC8"/>
    <w:rsid w:val="3A4467BC"/>
    <w:rsid w:val="3A69F60D"/>
    <w:rsid w:val="3A907C54"/>
    <w:rsid w:val="3AA8BCA3"/>
    <w:rsid w:val="3AEBE288"/>
    <w:rsid w:val="3AEF4918"/>
    <w:rsid w:val="3B974179"/>
    <w:rsid w:val="3BAABA48"/>
    <w:rsid w:val="3BB7CE22"/>
    <w:rsid w:val="3BBFBAAD"/>
    <w:rsid w:val="3C3A3CAE"/>
    <w:rsid w:val="3C500271"/>
    <w:rsid w:val="3C5B7ACE"/>
    <w:rsid w:val="3C803953"/>
    <w:rsid w:val="3C80ACE2"/>
    <w:rsid w:val="3C81B862"/>
    <w:rsid w:val="3C887CE7"/>
    <w:rsid w:val="3C9B3B1E"/>
    <w:rsid w:val="3CDC4D3D"/>
    <w:rsid w:val="3CF3ADA6"/>
    <w:rsid w:val="3D1FDD3D"/>
    <w:rsid w:val="3D234263"/>
    <w:rsid w:val="3D2705A8"/>
    <w:rsid w:val="3D7D7C95"/>
    <w:rsid w:val="3D9494D1"/>
    <w:rsid w:val="3E5837A6"/>
    <w:rsid w:val="3E591C0E"/>
    <w:rsid w:val="3E62A48B"/>
    <w:rsid w:val="3E71435E"/>
    <w:rsid w:val="3EA2F011"/>
    <w:rsid w:val="3EAA2DC9"/>
    <w:rsid w:val="3EBC01BA"/>
    <w:rsid w:val="3ECE7F2A"/>
    <w:rsid w:val="3F050A71"/>
    <w:rsid w:val="3F13D373"/>
    <w:rsid w:val="3F2F7E3B"/>
    <w:rsid w:val="3F4522E8"/>
    <w:rsid w:val="3F62D9D3"/>
    <w:rsid w:val="3F7EABED"/>
    <w:rsid w:val="3FA252CF"/>
    <w:rsid w:val="3FB259CD"/>
    <w:rsid w:val="3FDF35C8"/>
    <w:rsid w:val="3FE3D69E"/>
    <w:rsid w:val="4053AB55"/>
    <w:rsid w:val="40544178"/>
    <w:rsid w:val="405D5C04"/>
    <w:rsid w:val="405FF284"/>
    <w:rsid w:val="4063FF26"/>
    <w:rsid w:val="4068F330"/>
    <w:rsid w:val="4081D5D9"/>
    <w:rsid w:val="408C3B64"/>
    <w:rsid w:val="40B674B3"/>
    <w:rsid w:val="40F41C73"/>
    <w:rsid w:val="4116F049"/>
    <w:rsid w:val="41360CE7"/>
    <w:rsid w:val="4149A3A2"/>
    <w:rsid w:val="4159E3BA"/>
    <w:rsid w:val="4171E164"/>
    <w:rsid w:val="419B5E98"/>
    <w:rsid w:val="41C31A44"/>
    <w:rsid w:val="41DB0DC4"/>
    <w:rsid w:val="41DFEDD0"/>
    <w:rsid w:val="41FDA5E5"/>
    <w:rsid w:val="42009DE9"/>
    <w:rsid w:val="421E6FDE"/>
    <w:rsid w:val="423CD61A"/>
    <w:rsid w:val="424638A6"/>
    <w:rsid w:val="424A9713"/>
    <w:rsid w:val="42A3EDAA"/>
    <w:rsid w:val="42AF6617"/>
    <w:rsid w:val="42B86095"/>
    <w:rsid w:val="42BC6342"/>
    <w:rsid w:val="42F1FA23"/>
    <w:rsid w:val="4333F9FB"/>
    <w:rsid w:val="433404F2"/>
    <w:rsid w:val="4345EF66"/>
    <w:rsid w:val="4363EA1F"/>
    <w:rsid w:val="437C8DA0"/>
    <w:rsid w:val="437DAC76"/>
    <w:rsid w:val="43A5D2A7"/>
    <w:rsid w:val="43E1E0B4"/>
    <w:rsid w:val="44403A82"/>
    <w:rsid w:val="4471828E"/>
    <w:rsid w:val="4481F102"/>
    <w:rsid w:val="448B390F"/>
    <w:rsid w:val="44C72DDE"/>
    <w:rsid w:val="44CB743E"/>
    <w:rsid w:val="45046D68"/>
    <w:rsid w:val="4531AE01"/>
    <w:rsid w:val="45321360"/>
    <w:rsid w:val="453508D6"/>
    <w:rsid w:val="45376726"/>
    <w:rsid w:val="453F5F95"/>
    <w:rsid w:val="4543FD52"/>
    <w:rsid w:val="455A3C54"/>
    <w:rsid w:val="45811AD8"/>
    <w:rsid w:val="45A1A3AC"/>
    <w:rsid w:val="45A79683"/>
    <w:rsid w:val="45DEDE6E"/>
    <w:rsid w:val="45FDA25B"/>
    <w:rsid w:val="46112F0F"/>
    <w:rsid w:val="4638DEF7"/>
    <w:rsid w:val="46500E7F"/>
    <w:rsid w:val="465E4297"/>
    <w:rsid w:val="469D9599"/>
    <w:rsid w:val="46CE658E"/>
    <w:rsid w:val="46F7C376"/>
    <w:rsid w:val="472117E8"/>
    <w:rsid w:val="47309B80"/>
    <w:rsid w:val="4732A0BB"/>
    <w:rsid w:val="47B50D0C"/>
    <w:rsid w:val="47ED5355"/>
    <w:rsid w:val="481AF7A6"/>
    <w:rsid w:val="483BA6A4"/>
    <w:rsid w:val="48726F23"/>
    <w:rsid w:val="488C5066"/>
    <w:rsid w:val="48B1EB43"/>
    <w:rsid w:val="48D471CF"/>
    <w:rsid w:val="48E791F5"/>
    <w:rsid w:val="4947FED8"/>
    <w:rsid w:val="49680074"/>
    <w:rsid w:val="496B405E"/>
    <w:rsid w:val="497873A4"/>
    <w:rsid w:val="4999B902"/>
    <w:rsid w:val="49C8EAB2"/>
    <w:rsid w:val="49CF699D"/>
    <w:rsid w:val="49D6470C"/>
    <w:rsid w:val="49DA9664"/>
    <w:rsid w:val="49E49F19"/>
    <w:rsid w:val="49E55368"/>
    <w:rsid w:val="49FF6BF4"/>
    <w:rsid w:val="4A0669A5"/>
    <w:rsid w:val="4A0FD4E3"/>
    <w:rsid w:val="4A1D4107"/>
    <w:rsid w:val="4A7388AE"/>
    <w:rsid w:val="4A87E7D4"/>
    <w:rsid w:val="4AA4367E"/>
    <w:rsid w:val="4AAC7FEE"/>
    <w:rsid w:val="4AACAF2F"/>
    <w:rsid w:val="4AD225CF"/>
    <w:rsid w:val="4B4D5C6A"/>
    <w:rsid w:val="4B565BE1"/>
    <w:rsid w:val="4B630A26"/>
    <w:rsid w:val="4B7CF34F"/>
    <w:rsid w:val="4B979989"/>
    <w:rsid w:val="4BCC718B"/>
    <w:rsid w:val="4BDE8289"/>
    <w:rsid w:val="4BE840FF"/>
    <w:rsid w:val="4BEDD221"/>
    <w:rsid w:val="4C195478"/>
    <w:rsid w:val="4C1A8C94"/>
    <w:rsid w:val="4C3C4820"/>
    <w:rsid w:val="4C4722DF"/>
    <w:rsid w:val="4C4956FD"/>
    <w:rsid w:val="4C60327F"/>
    <w:rsid w:val="4C63BDCC"/>
    <w:rsid w:val="4CD8EE6B"/>
    <w:rsid w:val="4CE22491"/>
    <w:rsid w:val="4CE268C8"/>
    <w:rsid w:val="4D3C76ED"/>
    <w:rsid w:val="4D52D114"/>
    <w:rsid w:val="4D606A1F"/>
    <w:rsid w:val="4D6D78E3"/>
    <w:rsid w:val="4DB9AA95"/>
    <w:rsid w:val="4DE6616F"/>
    <w:rsid w:val="4E37D93C"/>
    <w:rsid w:val="4E7ADCFF"/>
    <w:rsid w:val="4EAC1D50"/>
    <w:rsid w:val="4EC3C15D"/>
    <w:rsid w:val="4EE941D0"/>
    <w:rsid w:val="4F0CD0E9"/>
    <w:rsid w:val="4F241F0B"/>
    <w:rsid w:val="4F3F57D1"/>
    <w:rsid w:val="4F43338F"/>
    <w:rsid w:val="4F4A4CA0"/>
    <w:rsid w:val="4F60EF73"/>
    <w:rsid w:val="4F782D6A"/>
    <w:rsid w:val="4F79E404"/>
    <w:rsid w:val="4FA2A785"/>
    <w:rsid w:val="4FA2BE39"/>
    <w:rsid w:val="4FA484A1"/>
    <w:rsid w:val="5011E58B"/>
    <w:rsid w:val="50280018"/>
    <w:rsid w:val="5039B4B5"/>
    <w:rsid w:val="5039E13C"/>
    <w:rsid w:val="50671B32"/>
    <w:rsid w:val="50720A17"/>
    <w:rsid w:val="50A889CE"/>
    <w:rsid w:val="50B3888A"/>
    <w:rsid w:val="50E985DC"/>
    <w:rsid w:val="50F84231"/>
    <w:rsid w:val="51263E75"/>
    <w:rsid w:val="517881AB"/>
    <w:rsid w:val="519831BE"/>
    <w:rsid w:val="5198DB45"/>
    <w:rsid w:val="51EAA30A"/>
    <w:rsid w:val="5206B4D1"/>
    <w:rsid w:val="520EAAA2"/>
    <w:rsid w:val="5259BF69"/>
    <w:rsid w:val="5286E18D"/>
    <w:rsid w:val="52989AE5"/>
    <w:rsid w:val="52C65BA5"/>
    <w:rsid w:val="52D48F15"/>
    <w:rsid w:val="52F4E81E"/>
    <w:rsid w:val="5300A22A"/>
    <w:rsid w:val="531C3214"/>
    <w:rsid w:val="532C765B"/>
    <w:rsid w:val="532EBD56"/>
    <w:rsid w:val="53586979"/>
    <w:rsid w:val="53593D6C"/>
    <w:rsid w:val="53AB7F22"/>
    <w:rsid w:val="53C1B4CD"/>
    <w:rsid w:val="53C3C006"/>
    <w:rsid w:val="540C0500"/>
    <w:rsid w:val="54165DA5"/>
    <w:rsid w:val="54644D98"/>
    <w:rsid w:val="54667217"/>
    <w:rsid w:val="5484B536"/>
    <w:rsid w:val="54961FC2"/>
    <w:rsid w:val="54A3E1F7"/>
    <w:rsid w:val="54BC880C"/>
    <w:rsid w:val="54C50C0F"/>
    <w:rsid w:val="55033FA2"/>
    <w:rsid w:val="5545238F"/>
    <w:rsid w:val="556457D1"/>
    <w:rsid w:val="556F814E"/>
    <w:rsid w:val="559DF77A"/>
    <w:rsid w:val="559E286F"/>
    <w:rsid w:val="55AAF350"/>
    <w:rsid w:val="55ADA73D"/>
    <w:rsid w:val="55CDFC84"/>
    <w:rsid w:val="55CFDCB9"/>
    <w:rsid w:val="5601B0BB"/>
    <w:rsid w:val="5616A8DE"/>
    <w:rsid w:val="56460481"/>
    <w:rsid w:val="565C6428"/>
    <w:rsid w:val="56867105"/>
    <w:rsid w:val="56AAD17E"/>
    <w:rsid w:val="56AFEAF9"/>
    <w:rsid w:val="56C85D24"/>
    <w:rsid w:val="56D518D5"/>
    <w:rsid w:val="56DD3ED6"/>
    <w:rsid w:val="5755E03E"/>
    <w:rsid w:val="57843276"/>
    <w:rsid w:val="57AD9876"/>
    <w:rsid w:val="57B52E88"/>
    <w:rsid w:val="57C9C9AE"/>
    <w:rsid w:val="58069368"/>
    <w:rsid w:val="58351DD1"/>
    <w:rsid w:val="583562A6"/>
    <w:rsid w:val="585CF98F"/>
    <w:rsid w:val="587EF9C0"/>
    <w:rsid w:val="589717F8"/>
    <w:rsid w:val="58B43242"/>
    <w:rsid w:val="58D7634A"/>
    <w:rsid w:val="58DEB31B"/>
    <w:rsid w:val="58FD9164"/>
    <w:rsid w:val="5916895D"/>
    <w:rsid w:val="591F9B8A"/>
    <w:rsid w:val="5936E29E"/>
    <w:rsid w:val="596DE181"/>
    <w:rsid w:val="598FC73C"/>
    <w:rsid w:val="59972EC4"/>
    <w:rsid w:val="59A8047B"/>
    <w:rsid w:val="59DD7421"/>
    <w:rsid w:val="5A0F7FA1"/>
    <w:rsid w:val="5A441FC3"/>
    <w:rsid w:val="5A45AE93"/>
    <w:rsid w:val="5A5023E2"/>
    <w:rsid w:val="5A72FBB2"/>
    <w:rsid w:val="5A82392D"/>
    <w:rsid w:val="5AC4920E"/>
    <w:rsid w:val="5ACC1BA2"/>
    <w:rsid w:val="5AED017C"/>
    <w:rsid w:val="5AED903C"/>
    <w:rsid w:val="5AFE4B32"/>
    <w:rsid w:val="5B4882CB"/>
    <w:rsid w:val="5B4B6233"/>
    <w:rsid w:val="5B7C7B34"/>
    <w:rsid w:val="5BB1D231"/>
    <w:rsid w:val="5BC7C762"/>
    <w:rsid w:val="5BD37B87"/>
    <w:rsid w:val="5BE3E2E5"/>
    <w:rsid w:val="5BE483F7"/>
    <w:rsid w:val="5BE90DE4"/>
    <w:rsid w:val="5BEA6EAA"/>
    <w:rsid w:val="5BEB9CC8"/>
    <w:rsid w:val="5C0681BC"/>
    <w:rsid w:val="5C21B1AB"/>
    <w:rsid w:val="5C2C1EC8"/>
    <w:rsid w:val="5C355F56"/>
    <w:rsid w:val="5C466EA0"/>
    <w:rsid w:val="5C73ECDE"/>
    <w:rsid w:val="5C817157"/>
    <w:rsid w:val="5CAA6E11"/>
    <w:rsid w:val="5CE6768D"/>
    <w:rsid w:val="5CF8B48E"/>
    <w:rsid w:val="5CFC1732"/>
    <w:rsid w:val="5D2A5853"/>
    <w:rsid w:val="5D316F06"/>
    <w:rsid w:val="5D5A0C37"/>
    <w:rsid w:val="5D73B563"/>
    <w:rsid w:val="5D83570F"/>
    <w:rsid w:val="5D8E4905"/>
    <w:rsid w:val="5D913269"/>
    <w:rsid w:val="5D9BE8E0"/>
    <w:rsid w:val="5D9F3D93"/>
    <w:rsid w:val="5DC18307"/>
    <w:rsid w:val="5E09229F"/>
    <w:rsid w:val="5E118AC3"/>
    <w:rsid w:val="5E280074"/>
    <w:rsid w:val="5E369991"/>
    <w:rsid w:val="5E43EAE4"/>
    <w:rsid w:val="5E44C020"/>
    <w:rsid w:val="5E4E055C"/>
    <w:rsid w:val="5E5F79EA"/>
    <w:rsid w:val="5E61DDD7"/>
    <w:rsid w:val="5E7B799C"/>
    <w:rsid w:val="5E7F7C6B"/>
    <w:rsid w:val="5E854888"/>
    <w:rsid w:val="5E8CF854"/>
    <w:rsid w:val="5EC65DFD"/>
    <w:rsid w:val="5ED2EB0B"/>
    <w:rsid w:val="5F0E102F"/>
    <w:rsid w:val="5F1106D8"/>
    <w:rsid w:val="5F1B35B9"/>
    <w:rsid w:val="5F3F3754"/>
    <w:rsid w:val="5F64B885"/>
    <w:rsid w:val="5F96FB6C"/>
    <w:rsid w:val="5FA54888"/>
    <w:rsid w:val="5FE51D0B"/>
    <w:rsid w:val="5FF67B77"/>
    <w:rsid w:val="5FFCF614"/>
    <w:rsid w:val="60257655"/>
    <w:rsid w:val="604D4846"/>
    <w:rsid w:val="605B60C6"/>
    <w:rsid w:val="6068CD8A"/>
    <w:rsid w:val="607A1AD3"/>
    <w:rsid w:val="60B8BBD9"/>
    <w:rsid w:val="60D5CB4F"/>
    <w:rsid w:val="61198E01"/>
    <w:rsid w:val="6133AACD"/>
    <w:rsid w:val="613F96D7"/>
    <w:rsid w:val="61414359"/>
    <w:rsid w:val="6165F1E4"/>
    <w:rsid w:val="618AE24C"/>
    <w:rsid w:val="61BE16D4"/>
    <w:rsid w:val="61D31298"/>
    <w:rsid w:val="61D9FE3B"/>
    <w:rsid w:val="62031410"/>
    <w:rsid w:val="62058FA0"/>
    <w:rsid w:val="620938F1"/>
    <w:rsid w:val="62241E76"/>
    <w:rsid w:val="623499A5"/>
    <w:rsid w:val="62669C3F"/>
    <w:rsid w:val="627AC7C5"/>
    <w:rsid w:val="62AB35FF"/>
    <w:rsid w:val="62C1D0D4"/>
    <w:rsid w:val="62C7424D"/>
    <w:rsid w:val="6309025C"/>
    <w:rsid w:val="632209EE"/>
    <w:rsid w:val="632B6A51"/>
    <w:rsid w:val="63780CD9"/>
    <w:rsid w:val="63C2BF3A"/>
    <w:rsid w:val="63DD1155"/>
    <w:rsid w:val="63E62811"/>
    <w:rsid w:val="6400433C"/>
    <w:rsid w:val="6418031E"/>
    <w:rsid w:val="641E6125"/>
    <w:rsid w:val="643A2541"/>
    <w:rsid w:val="6450172B"/>
    <w:rsid w:val="64612E79"/>
    <w:rsid w:val="64A2CB5F"/>
    <w:rsid w:val="64ACF2AC"/>
    <w:rsid w:val="64D765B1"/>
    <w:rsid w:val="65010C4B"/>
    <w:rsid w:val="650B82E7"/>
    <w:rsid w:val="652F190D"/>
    <w:rsid w:val="6546E562"/>
    <w:rsid w:val="654EEC87"/>
    <w:rsid w:val="654F415E"/>
    <w:rsid w:val="655971E5"/>
    <w:rsid w:val="655E3CBE"/>
    <w:rsid w:val="65760F36"/>
    <w:rsid w:val="658AA146"/>
    <w:rsid w:val="659B6B82"/>
    <w:rsid w:val="65CBC05F"/>
    <w:rsid w:val="65CEBAF0"/>
    <w:rsid w:val="65FAC5D3"/>
    <w:rsid w:val="6622638F"/>
    <w:rsid w:val="662FC3F2"/>
    <w:rsid w:val="6633428D"/>
    <w:rsid w:val="6658977F"/>
    <w:rsid w:val="665E6EE4"/>
    <w:rsid w:val="66639660"/>
    <w:rsid w:val="66B5EBAD"/>
    <w:rsid w:val="66E3C430"/>
    <w:rsid w:val="66E89B1D"/>
    <w:rsid w:val="6730FF39"/>
    <w:rsid w:val="6739154B"/>
    <w:rsid w:val="6748FE2D"/>
    <w:rsid w:val="676078C2"/>
    <w:rsid w:val="67B376A7"/>
    <w:rsid w:val="67DD4F16"/>
    <w:rsid w:val="67E9201C"/>
    <w:rsid w:val="67FC3259"/>
    <w:rsid w:val="6849D7EE"/>
    <w:rsid w:val="6878DC72"/>
    <w:rsid w:val="68CD365B"/>
    <w:rsid w:val="68F9D4F5"/>
    <w:rsid w:val="69019BD3"/>
    <w:rsid w:val="692C8FB8"/>
    <w:rsid w:val="6953134E"/>
    <w:rsid w:val="69555259"/>
    <w:rsid w:val="69603825"/>
    <w:rsid w:val="69618420"/>
    <w:rsid w:val="6999DBA3"/>
    <w:rsid w:val="699DC810"/>
    <w:rsid w:val="69C06D50"/>
    <w:rsid w:val="69C23198"/>
    <w:rsid w:val="69D16B55"/>
    <w:rsid w:val="69DD7A60"/>
    <w:rsid w:val="6A151C12"/>
    <w:rsid w:val="6A21A9D8"/>
    <w:rsid w:val="6A231446"/>
    <w:rsid w:val="6A245EAB"/>
    <w:rsid w:val="6A69BA41"/>
    <w:rsid w:val="6A6A0C18"/>
    <w:rsid w:val="6A6E848A"/>
    <w:rsid w:val="6A89D30A"/>
    <w:rsid w:val="6A91D07B"/>
    <w:rsid w:val="6B035EDD"/>
    <w:rsid w:val="6B169C25"/>
    <w:rsid w:val="6B2BF381"/>
    <w:rsid w:val="6B44ACA5"/>
    <w:rsid w:val="6B5E37A9"/>
    <w:rsid w:val="6B65A2EF"/>
    <w:rsid w:val="6B85663B"/>
    <w:rsid w:val="6B88728C"/>
    <w:rsid w:val="6BEBC130"/>
    <w:rsid w:val="6BF11723"/>
    <w:rsid w:val="6C1C39B3"/>
    <w:rsid w:val="6C49D8C1"/>
    <w:rsid w:val="6C63AA7E"/>
    <w:rsid w:val="6C8F0B22"/>
    <w:rsid w:val="6C9647C6"/>
    <w:rsid w:val="6C97CF08"/>
    <w:rsid w:val="6CEDA3F6"/>
    <w:rsid w:val="6CFCA617"/>
    <w:rsid w:val="6D2F71C7"/>
    <w:rsid w:val="6D5E4424"/>
    <w:rsid w:val="6D6821B7"/>
    <w:rsid w:val="6D774CA1"/>
    <w:rsid w:val="6D7E1D23"/>
    <w:rsid w:val="6DBDF267"/>
    <w:rsid w:val="6E370EE5"/>
    <w:rsid w:val="6E471171"/>
    <w:rsid w:val="6E6106B3"/>
    <w:rsid w:val="6EB2B335"/>
    <w:rsid w:val="6EC5EFCE"/>
    <w:rsid w:val="6EE16AEB"/>
    <w:rsid w:val="6EF35AD5"/>
    <w:rsid w:val="6EF9B966"/>
    <w:rsid w:val="6EFC3F4C"/>
    <w:rsid w:val="6F13AA7A"/>
    <w:rsid w:val="6F285C40"/>
    <w:rsid w:val="6F367C90"/>
    <w:rsid w:val="6F3ECCAB"/>
    <w:rsid w:val="6F5926E1"/>
    <w:rsid w:val="6F75DE71"/>
    <w:rsid w:val="6F9AC945"/>
    <w:rsid w:val="6FB6CA2E"/>
    <w:rsid w:val="6FBF2CB7"/>
    <w:rsid w:val="6FCD4C10"/>
    <w:rsid w:val="6FD20728"/>
    <w:rsid w:val="6FE07C3D"/>
    <w:rsid w:val="70288FA2"/>
    <w:rsid w:val="703281EE"/>
    <w:rsid w:val="708E435A"/>
    <w:rsid w:val="71003509"/>
    <w:rsid w:val="71254AD6"/>
    <w:rsid w:val="71290AC6"/>
    <w:rsid w:val="713C509E"/>
    <w:rsid w:val="71661875"/>
    <w:rsid w:val="71765F2C"/>
    <w:rsid w:val="717F392E"/>
    <w:rsid w:val="718A005D"/>
    <w:rsid w:val="71ADD4DF"/>
    <w:rsid w:val="71CBF2C8"/>
    <w:rsid w:val="71D2BBA0"/>
    <w:rsid w:val="71E7F08A"/>
    <w:rsid w:val="71E9F557"/>
    <w:rsid w:val="71EADB64"/>
    <w:rsid w:val="7226103D"/>
    <w:rsid w:val="726961A2"/>
    <w:rsid w:val="726B200A"/>
    <w:rsid w:val="728312A0"/>
    <w:rsid w:val="72A66015"/>
    <w:rsid w:val="72B5F4BE"/>
    <w:rsid w:val="73099A1E"/>
    <w:rsid w:val="731C5155"/>
    <w:rsid w:val="73415E5B"/>
    <w:rsid w:val="734CFAAC"/>
    <w:rsid w:val="735C6ED4"/>
    <w:rsid w:val="7360C972"/>
    <w:rsid w:val="7371BA93"/>
    <w:rsid w:val="73B93139"/>
    <w:rsid w:val="740C48ED"/>
    <w:rsid w:val="7414313C"/>
    <w:rsid w:val="74393953"/>
    <w:rsid w:val="74442B08"/>
    <w:rsid w:val="7474A595"/>
    <w:rsid w:val="747C301A"/>
    <w:rsid w:val="74FC1C9E"/>
    <w:rsid w:val="75088642"/>
    <w:rsid w:val="753B48D2"/>
    <w:rsid w:val="75687313"/>
    <w:rsid w:val="7573B99D"/>
    <w:rsid w:val="758DABBD"/>
    <w:rsid w:val="759DC1C7"/>
    <w:rsid w:val="75C5476E"/>
    <w:rsid w:val="75CD8369"/>
    <w:rsid w:val="75CDE677"/>
    <w:rsid w:val="75D6FAD5"/>
    <w:rsid w:val="75F6C00E"/>
    <w:rsid w:val="764DBCBB"/>
    <w:rsid w:val="765DEAA7"/>
    <w:rsid w:val="76665248"/>
    <w:rsid w:val="766E1AEA"/>
    <w:rsid w:val="767F4F61"/>
    <w:rsid w:val="769004D2"/>
    <w:rsid w:val="76C80309"/>
    <w:rsid w:val="76D9EB93"/>
    <w:rsid w:val="77044534"/>
    <w:rsid w:val="770E6E0E"/>
    <w:rsid w:val="7717C468"/>
    <w:rsid w:val="7723C148"/>
    <w:rsid w:val="7791F083"/>
    <w:rsid w:val="77BD51E4"/>
    <w:rsid w:val="77F8E7BA"/>
    <w:rsid w:val="783FC579"/>
    <w:rsid w:val="78454E88"/>
    <w:rsid w:val="785BB148"/>
    <w:rsid w:val="7872ADBA"/>
    <w:rsid w:val="7882AEA1"/>
    <w:rsid w:val="7894FC47"/>
    <w:rsid w:val="7895FA1B"/>
    <w:rsid w:val="78D3FEAD"/>
    <w:rsid w:val="78F12DE3"/>
    <w:rsid w:val="78F9BBEB"/>
    <w:rsid w:val="78FB93F1"/>
    <w:rsid w:val="78FC6CDB"/>
    <w:rsid w:val="78FFCD8B"/>
    <w:rsid w:val="7915355C"/>
    <w:rsid w:val="7923B126"/>
    <w:rsid w:val="7926D98A"/>
    <w:rsid w:val="792CA89C"/>
    <w:rsid w:val="793EF714"/>
    <w:rsid w:val="796D466F"/>
    <w:rsid w:val="797101A3"/>
    <w:rsid w:val="7989E408"/>
    <w:rsid w:val="79C97EA0"/>
    <w:rsid w:val="79F9E86F"/>
    <w:rsid w:val="7A020100"/>
    <w:rsid w:val="7A1DF8DD"/>
    <w:rsid w:val="7A2CECAD"/>
    <w:rsid w:val="7A62CF89"/>
    <w:rsid w:val="7A7A7F30"/>
    <w:rsid w:val="7A9CDFBB"/>
    <w:rsid w:val="7AA31AFE"/>
    <w:rsid w:val="7AE97893"/>
    <w:rsid w:val="7B1FCDF4"/>
    <w:rsid w:val="7B29800B"/>
    <w:rsid w:val="7B55A43D"/>
    <w:rsid w:val="7B595F50"/>
    <w:rsid w:val="7B6CB617"/>
    <w:rsid w:val="7BF77B75"/>
    <w:rsid w:val="7C239BF2"/>
    <w:rsid w:val="7C245EE9"/>
    <w:rsid w:val="7C521C3E"/>
    <w:rsid w:val="7C8DCD33"/>
    <w:rsid w:val="7CD65872"/>
    <w:rsid w:val="7CF777F2"/>
    <w:rsid w:val="7D23F6B0"/>
    <w:rsid w:val="7D28EEF8"/>
    <w:rsid w:val="7D620D4A"/>
    <w:rsid w:val="7D7110E5"/>
    <w:rsid w:val="7D840A5B"/>
    <w:rsid w:val="7D954959"/>
    <w:rsid w:val="7D96222C"/>
    <w:rsid w:val="7DA191C6"/>
    <w:rsid w:val="7DAB3781"/>
    <w:rsid w:val="7DAF7E00"/>
    <w:rsid w:val="7DBDDA40"/>
    <w:rsid w:val="7DC97ED7"/>
    <w:rsid w:val="7E325010"/>
    <w:rsid w:val="7E46E442"/>
    <w:rsid w:val="7E661C2C"/>
    <w:rsid w:val="7E7BEA0F"/>
    <w:rsid w:val="7E819B08"/>
    <w:rsid w:val="7E850D37"/>
    <w:rsid w:val="7EE6B3E4"/>
    <w:rsid w:val="7EF1D47C"/>
    <w:rsid w:val="7EF66225"/>
    <w:rsid w:val="7F26796F"/>
    <w:rsid w:val="7F2FDB8C"/>
    <w:rsid w:val="7F30C11B"/>
    <w:rsid w:val="7F3753E0"/>
    <w:rsid w:val="7F69568D"/>
    <w:rsid w:val="7F6E2896"/>
    <w:rsid w:val="7F7EDA01"/>
    <w:rsid w:val="7F8F65E6"/>
    <w:rsid w:val="7FD9A05D"/>
    <w:rsid w:val="7FE299E1"/>
    <w:rsid w:val="7FE8EB23"/>
    <w:rsid w:val="7FF401B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15B45"/>
  <w15:chartTrackingRefBased/>
  <w15:docId w15:val="{94741319-61EE-40B0-B7C1-0DE9155A7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769004D2"/>
  </w:style>
  <w:style w:type="paragraph" w:styleId="Nagwek1">
    <w:name w:val="heading 1"/>
    <w:basedOn w:val="Normalny"/>
    <w:next w:val="Normalny"/>
    <w:link w:val="Nagwek1Znak"/>
    <w:uiPriority w:val="9"/>
    <w:qFormat/>
    <w:rsid w:val="004276C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4276C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link w:val="Nagwek3Znak"/>
    <w:uiPriority w:val="9"/>
    <w:unhideWhenUsed/>
    <w:qFormat/>
    <w:rsid w:val="769004D2"/>
    <w:pPr>
      <w:keepNext/>
      <w:keepLines/>
      <w:spacing w:before="40" w:after="0"/>
      <w:outlineLvl w:val="2"/>
    </w:pPr>
    <w:rPr>
      <w:rFonts w:asciiTheme="majorHAnsi" w:eastAsiaTheme="majorEastAsia" w:hAnsiTheme="majorHAnsi" w:cstheme="majorBidi"/>
      <w:color w:val="1F3763"/>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F3801"/>
    <w:pPr>
      <w:ind w:left="720"/>
      <w:contextualSpacing/>
    </w:pPr>
  </w:style>
  <w:style w:type="paragraph" w:styleId="Poprawka">
    <w:name w:val="Revision"/>
    <w:hidden/>
    <w:uiPriority w:val="99"/>
    <w:semiHidden/>
    <w:rsid w:val="00434E69"/>
    <w:pPr>
      <w:spacing w:after="0" w:line="240" w:lineRule="auto"/>
    </w:pPr>
  </w:style>
  <w:style w:type="paragraph" w:styleId="Tekstkomentarza">
    <w:name w:val="annotation text"/>
    <w:basedOn w:val="Normalny"/>
    <w:link w:val="TekstkomentarzaZnak"/>
    <w:uiPriority w:val="99"/>
    <w:unhideWhenUsed/>
    <w:rsid w:val="00C6070F"/>
    <w:pPr>
      <w:spacing w:line="240" w:lineRule="auto"/>
    </w:pPr>
    <w:rPr>
      <w:sz w:val="20"/>
      <w:szCs w:val="20"/>
    </w:rPr>
  </w:style>
  <w:style w:type="character" w:customStyle="1" w:styleId="TekstkomentarzaZnak">
    <w:name w:val="Tekst komentarza Znak"/>
    <w:basedOn w:val="Domylnaczcionkaakapitu"/>
    <w:link w:val="Tekstkomentarza"/>
    <w:uiPriority w:val="99"/>
    <w:rsid w:val="00C6070F"/>
    <w:rPr>
      <w:sz w:val="20"/>
      <w:szCs w:val="20"/>
    </w:rPr>
  </w:style>
  <w:style w:type="character" w:styleId="Odwoaniedokomentarza">
    <w:name w:val="annotation reference"/>
    <w:basedOn w:val="Domylnaczcionkaakapitu"/>
    <w:uiPriority w:val="99"/>
    <w:semiHidden/>
    <w:unhideWhenUsed/>
    <w:rsid w:val="00C6070F"/>
    <w:rPr>
      <w:sz w:val="16"/>
      <w:szCs w:val="16"/>
    </w:rPr>
  </w:style>
  <w:style w:type="character" w:styleId="Hipercze">
    <w:name w:val="Hyperlink"/>
    <w:basedOn w:val="Domylnaczcionkaakapitu"/>
    <w:uiPriority w:val="99"/>
    <w:unhideWhenUsed/>
    <w:rPr>
      <w:color w:val="0563C1" w:themeColor="hyperlink"/>
      <w:u w:val="single"/>
    </w:rPr>
  </w:style>
  <w:style w:type="paragraph" w:styleId="Tekstprzypisukocowego">
    <w:name w:val="endnote text"/>
    <w:basedOn w:val="Normalny"/>
    <w:link w:val="TekstprzypisukocowegoZnak"/>
    <w:uiPriority w:val="99"/>
    <w:semiHidden/>
    <w:unhideWhenUsed/>
    <w:rsid w:val="0033186C"/>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3186C"/>
    <w:rPr>
      <w:sz w:val="20"/>
      <w:szCs w:val="20"/>
    </w:rPr>
  </w:style>
  <w:style w:type="character" w:styleId="Odwoanieprzypisukocowego">
    <w:name w:val="endnote reference"/>
    <w:basedOn w:val="Domylnaczcionkaakapitu"/>
    <w:uiPriority w:val="99"/>
    <w:semiHidden/>
    <w:unhideWhenUsed/>
    <w:rsid w:val="0033186C"/>
    <w:rPr>
      <w:vertAlign w:val="superscript"/>
    </w:rPr>
  </w:style>
  <w:style w:type="paragraph" w:styleId="Nagwek">
    <w:name w:val="header"/>
    <w:basedOn w:val="Normalny"/>
    <w:link w:val="NagwekZnak"/>
    <w:uiPriority w:val="99"/>
    <w:unhideWhenUsed/>
    <w:rsid w:val="00422A9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22A93"/>
  </w:style>
  <w:style w:type="paragraph" w:styleId="Stopka">
    <w:name w:val="footer"/>
    <w:basedOn w:val="Normalny"/>
    <w:link w:val="StopkaZnak"/>
    <w:uiPriority w:val="99"/>
    <w:unhideWhenUsed/>
    <w:rsid w:val="00422A9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22A93"/>
  </w:style>
  <w:style w:type="paragraph" w:styleId="Tematkomentarza">
    <w:name w:val="annotation subject"/>
    <w:basedOn w:val="Tekstkomentarza"/>
    <w:next w:val="Tekstkomentarza"/>
    <w:link w:val="TematkomentarzaZnak"/>
    <w:uiPriority w:val="99"/>
    <w:semiHidden/>
    <w:unhideWhenUsed/>
    <w:rsid w:val="001E3BB1"/>
    <w:rPr>
      <w:b/>
      <w:bCs/>
    </w:rPr>
  </w:style>
  <w:style w:type="character" w:customStyle="1" w:styleId="TematkomentarzaZnak">
    <w:name w:val="Temat komentarza Znak"/>
    <w:basedOn w:val="TekstkomentarzaZnak"/>
    <w:link w:val="Tematkomentarza"/>
    <w:uiPriority w:val="99"/>
    <w:semiHidden/>
    <w:rsid w:val="001E3BB1"/>
    <w:rPr>
      <w:b/>
      <w:bCs/>
      <w:sz w:val="20"/>
      <w:szCs w:val="20"/>
    </w:rPr>
  </w:style>
  <w:style w:type="paragraph" w:customStyle="1" w:styleId="CM4">
    <w:name w:val="CM4"/>
    <w:basedOn w:val="Normalny"/>
    <w:next w:val="Normalny"/>
    <w:uiPriority w:val="99"/>
    <w:rsid w:val="769004D2"/>
    <w:pPr>
      <w:spacing w:after="0" w:line="240" w:lineRule="auto"/>
    </w:pPr>
    <w:rPr>
      <w:rFonts w:ascii="EUAlbertina" w:hAnsi="EUAlbertina"/>
      <w:sz w:val="24"/>
      <w:szCs w:val="24"/>
    </w:rPr>
  </w:style>
  <w:style w:type="character" w:customStyle="1" w:styleId="cf01">
    <w:name w:val="cf01"/>
    <w:basedOn w:val="Domylnaczcionkaakapitu"/>
    <w:rsid w:val="002576BD"/>
    <w:rPr>
      <w:rFonts w:ascii="Segoe UI" w:hAnsi="Segoe UI" w:cs="Segoe UI" w:hint="default"/>
      <w:sz w:val="18"/>
      <w:szCs w:val="18"/>
    </w:rPr>
  </w:style>
  <w:style w:type="character" w:customStyle="1" w:styleId="Nierozpoznanawzmianka1">
    <w:name w:val="Nierozpoznana wzmianka1"/>
    <w:basedOn w:val="Domylnaczcionkaakapitu"/>
    <w:uiPriority w:val="99"/>
    <w:semiHidden/>
    <w:unhideWhenUsed/>
    <w:rsid w:val="002576BD"/>
    <w:rPr>
      <w:color w:val="605E5C"/>
      <w:shd w:val="clear" w:color="auto" w:fill="E1DFDD"/>
    </w:rPr>
  </w:style>
  <w:style w:type="paragraph" w:customStyle="1" w:styleId="Default">
    <w:name w:val="Default"/>
    <w:rsid w:val="002576BD"/>
    <w:pPr>
      <w:autoSpaceDE w:val="0"/>
      <w:autoSpaceDN w:val="0"/>
      <w:adjustRightInd w:val="0"/>
      <w:spacing w:after="0" w:line="240" w:lineRule="auto"/>
    </w:pPr>
    <w:rPr>
      <w:rFonts w:ascii="EUAlbertina" w:hAnsi="EUAlbertina" w:cs="EUAlbertina"/>
      <w:color w:val="000000"/>
      <w:sz w:val="24"/>
      <w:szCs w:val="24"/>
    </w:rPr>
  </w:style>
  <w:style w:type="paragraph" w:customStyle="1" w:styleId="pf0">
    <w:name w:val="pf0"/>
    <w:basedOn w:val="Normalny"/>
    <w:rsid w:val="769004D2"/>
    <w:pPr>
      <w:spacing w:beforeAutospacing="1" w:afterAutospacing="1" w:line="240" w:lineRule="auto"/>
      <w:ind w:left="300"/>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92396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23966"/>
    <w:rPr>
      <w:rFonts w:ascii="Segoe UI" w:hAnsi="Segoe UI" w:cs="Segoe UI"/>
      <w:sz w:val="18"/>
      <w:szCs w:val="18"/>
    </w:rPr>
  </w:style>
  <w:style w:type="character" w:styleId="UyteHipercze">
    <w:name w:val="FollowedHyperlink"/>
    <w:basedOn w:val="Domylnaczcionkaakapitu"/>
    <w:uiPriority w:val="99"/>
    <w:semiHidden/>
    <w:unhideWhenUsed/>
    <w:rsid w:val="00F24701"/>
    <w:rPr>
      <w:color w:val="954F72" w:themeColor="followedHyperlink"/>
      <w:u w:val="single"/>
    </w:rPr>
  </w:style>
  <w:style w:type="character" w:styleId="Nierozpoznanawzmianka">
    <w:name w:val="Unresolved Mention"/>
    <w:basedOn w:val="Domylnaczcionkaakapitu"/>
    <w:uiPriority w:val="99"/>
    <w:semiHidden/>
    <w:unhideWhenUsed/>
    <w:rsid w:val="00DF5808"/>
    <w:rPr>
      <w:color w:val="605E5C"/>
      <w:shd w:val="clear" w:color="auto" w:fill="E1DFDD"/>
    </w:rPr>
  </w:style>
  <w:style w:type="character" w:customStyle="1" w:styleId="Nagwek2Znak">
    <w:name w:val="Nagłówek 2 Znak"/>
    <w:basedOn w:val="Domylnaczcionkaakapitu"/>
    <w:link w:val="Nagwek2"/>
    <w:uiPriority w:val="9"/>
    <w:rsid w:val="004276CB"/>
    <w:rPr>
      <w:rFonts w:asciiTheme="majorHAnsi" w:eastAsiaTheme="majorEastAsia" w:hAnsiTheme="majorHAnsi" w:cstheme="majorBidi"/>
      <w:color w:val="2F5496" w:themeColor="accent1" w:themeShade="BF"/>
      <w:sz w:val="26"/>
      <w:szCs w:val="26"/>
    </w:rPr>
  </w:style>
  <w:style w:type="character" w:customStyle="1" w:styleId="Nagwek1Znak">
    <w:name w:val="Nagłówek 1 Znak"/>
    <w:basedOn w:val="Domylnaczcionkaakapitu"/>
    <w:link w:val="Nagwek1"/>
    <w:uiPriority w:val="9"/>
    <w:rsid w:val="004276CB"/>
    <w:rPr>
      <w:rFonts w:asciiTheme="majorHAnsi" w:eastAsiaTheme="majorEastAsia" w:hAnsiTheme="majorHAnsi" w:cstheme="majorBidi"/>
      <w:color w:val="2F5496" w:themeColor="accent1" w:themeShade="BF"/>
      <w:sz w:val="32"/>
      <w:szCs w:val="32"/>
    </w:rPr>
  </w:style>
  <w:style w:type="paragraph" w:customStyle="1" w:styleId="xmsonormal">
    <w:name w:val="x_msonormal"/>
    <w:basedOn w:val="Normalny"/>
    <w:rsid w:val="769004D2"/>
    <w:pPr>
      <w:spacing w:beforeAutospacing="1" w:afterAutospacing="1" w:line="240" w:lineRule="auto"/>
    </w:pPr>
    <w:rPr>
      <w:rFonts w:ascii="Times New Roman" w:eastAsia="Times New Roman" w:hAnsi="Times New Roman" w:cs="Times New Roman"/>
      <w:sz w:val="24"/>
      <w:szCs w:val="24"/>
      <w:lang w:eastAsia="pl-PL"/>
    </w:rPr>
  </w:style>
  <w:style w:type="character" w:customStyle="1" w:styleId="TekstkomentarzaZnak1">
    <w:name w:val="Tekst komentarza Znak1"/>
    <w:basedOn w:val="Domylnaczcionkaakapitu"/>
    <w:uiPriority w:val="99"/>
    <w:rsid w:val="00E5358B"/>
    <w:rPr>
      <w:sz w:val="20"/>
      <w:szCs w:val="20"/>
    </w:rPr>
  </w:style>
  <w:style w:type="character" w:customStyle="1" w:styleId="TekstprzypisukocowegoZnak1">
    <w:name w:val="Tekst przypisu końcowego Znak1"/>
    <w:basedOn w:val="Domylnaczcionkaakapitu"/>
    <w:uiPriority w:val="99"/>
    <w:semiHidden/>
    <w:rsid w:val="00E5358B"/>
    <w:rPr>
      <w:sz w:val="20"/>
      <w:szCs w:val="20"/>
    </w:rPr>
  </w:style>
  <w:style w:type="character" w:customStyle="1" w:styleId="NagwekZnak1">
    <w:name w:val="Nagłówek Znak1"/>
    <w:basedOn w:val="Domylnaczcionkaakapitu"/>
    <w:uiPriority w:val="99"/>
    <w:rsid w:val="00E5358B"/>
  </w:style>
  <w:style w:type="character" w:customStyle="1" w:styleId="StopkaZnak1">
    <w:name w:val="Stopka Znak1"/>
    <w:basedOn w:val="Domylnaczcionkaakapitu"/>
    <w:uiPriority w:val="99"/>
    <w:rsid w:val="00E5358B"/>
  </w:style>
  <w:style w:type="character" w:customStyle="1" w:styleId="TematkomentarzaZnak1">
    <w:name w:val="Temat komentarza Znak1"/>
    <w:basedOn w:val="TekstkomentarzaZnak1"/>
    <w:uiPriority w:val="99"/>
    <w:semiHidden/>
    <w:rsid w:val="00E5358B"/>
    <w:rPr>
      <w:b/>
      <w:bCs/>
      <w:sz w:val="20"/>
      <w:szCs w:val="20"/>
    </w:rPr>
  </w:style>
  <w:style w:type="character" w:customStyle="1" w:styleId="TekstdymkaZnak1">
    <w:name w:val="Tekst dymka Znak1"/>
    <w:basedOn w:val="Domylnaczcionkaakapitu"/>
    <w:uiPriority w:val="99"/>
    <w:semiHidden/>
    <w:rsid w:val="00E5358B"/>
    <w:rPr>
      <w:rFonts w:ascii="Segoe UI" w:hAnsi="Segoe UI" w:cs="Segoe UI"/>
      <w:sz w:val="18"/>
      <w:szCs w:val="18"/>
    </w:rPr>
  </w:style>
  <w:style w:type="character" w:customStyle="1" w:styleId="Nagwek2Znak1">
    <w:name w:val="Nagłówek 2 Znak1"/>
    <w:basedOn w:val="Domylnaczcionkaakapitu"/>
    <w:uiPriority w:val="9"/>
    <w:rsid w:val="00E5358B"/>
    <w:rPr>
      <w:rFonts w:asciiTheme="majorHAnsi" w:eastAsiaTheme="majorEastAsia" w:hAnsiTheme="majorHAnsi" w:cstheme="majorBidi"/>
      <w:color w:val="2F5496" w:themeColor="accent1" w:themeShade="BF"/>
      <w:sz w:val="26"/>
      <w:szCs w:val="26"/>
    </w:rPr>
  </w:style>
  <w:style w:type="character" w:customStyle="1" w:styleId="Nagwek1Znak1">
    <w:name w:val="Nagłówek 1 Znak1"/>
    <w:basedOn w:val="Domylnaczcionkaakapitu"/>
    <w:uiPriority w:val="9"/>
    <w:rsid w:val="00E5358B"/>
    <w:rPr>
      <w:rFonts w:asciiTheme="majorHAnsi" w:eastAsiaTheme="majorEastAsia" w:hAnsiTheme="majorHAnsi" w:cstheme="majorBidi"/>
      <w:color w:val="2F5496" w:themeColor="accent1" w:themeShade="BF"/>
      <w:sz w:val="32"/>
      <w:szCs w:val="32"/>
    </w:rPr>
  </w:style>
  <w:style w:type="paragraph" w:styleId="Tekstprzypisudolnego">
    <w:name w:val="footnote text"/>
    <w:basedOn w:val="Normalny"/>
    <w:link w:val="TekstprzypisudolnegoZnak"/>
    <w:uiPriority w:val="99"/>
    <w:semiHidden/>
    <w:unhideWhenUsed/>
    <w:rsid w:val="0024708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247085"/>
    <w:rPr>
      <w:sz w:val="20"/>
      <w:szCs w:val="20"/>
    </w:rPr>
  </w:style>
  <w:style w:type="character" w:styleId="Odwoanieprzypisudolnego">
    <w:name w:val="footnote reference"/>
    <w:basedOn w:val="Domylnaczcionkaakapitu"/>
    <w:uiPriority w:val="99"/>
    <w:semiHidden/>
    <w:unhideWhenUsed/>
    <w:rsid w:val="00E5358B"/>
    <w:rPr>
      <w:vertAlign w:val="superscript"/>
    </w:rPr>
  </w:style>
  <w:style w:type="character" w:customStyle="1" w:styleId="Nagwek3Znak">
    <w:name w:val="Nagłówek 3 Znak"/>
    <w:basedOn w:val="Domylnaczcionkaakapitu"/>
    <w:link w:val="Nagwek3"/>
    <w:uiPriority w:val="9"/>
    <w:rsid w:val="00EB6FF5"/>
    <w:rPr>
      <w:rFonts w:asciiTheme="majorHAnsi" w:eastAsiaTheme="majorEastAsia" w:hAnsiTheme="majorHAnsi" w:cstheme="majorBidi"/>
      <w:color w:val="1F3763"/>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4694836">
      <w:bodyDiv w:val="1"/>
      <w:marLeft w:val="0"/>
      <w:marRight w:val="0"/>
      <w:marTop w:val="0"/>
      <w:marBottom w:val="0"/>
      <w:divBdr>
        <w:top w:val="none" w:sz="0" w:space="0" w:color="auto"/>
        <w:left w:val="none" w:sz="0" w:space="0" w:color="auto"/>
        <w:bottom w:val="none" w:sz="0" w:space="0" w:color="auto"/>
        <w:right w:val="none" w:sz="0" w:space="0" w:color="auto"/>
      </w:divBdr>
    </w:div>
    <w:div w:id="764569987">
      <w:bodyDiv w:val="1"/>
      <w:marLeft w:val="0"/>
      <w:marRight w:val="0"/>
      <w:marTop w:val="0"/>
      <w:marBottom w:val="0"/>
      <w:divBdr>
        <w:top w:val="none" w:sz="0" w:space="0" w:color="auto"/>
        <w:left w:val="none" w:sz="0" w:space="0" w:color="auto"/>
        <w:bottom w:val="none" w:sz="0" w:space="0" w:color="auto"/>
        <w:right w:val="none" w:sz="0" w:space="0" w:color="auto"/>
      </w:divBdr>
    </w:div>
    <w:div w:id="1323388618">
      <w:bodyDiv w:val="1"/>
      <w:marLeft w:val="0"/>
      <w:marRight w:val="0"/>
      <w:marTop w:val="0"/>
      <w:marBottom w:val="0"/>
      <w:divBdr>
        <w:top w:val="none" w:sz="0" w:space="0" w:color="auto"/>
        <w:left w:val="none" w:sz="0" w:space="0" w:color="auto"/>
        <w:bottom w:val="none" w:sz="0" w:space="0" w:color="auto"/>
        <w:right w:val="none" w:sz="0" w:space="0" w:color="auto"/>
      </w:divBdr>
    </w:div>
    <w:div w:id="1794060089">
      <w:bodyDiv w:val="1"/>
      <w:marLeft w:val="0"/>
      <w:marRight w:val="0"/>
      <w:marTop w:val="0"/>
      <w:marBottom w:val="0"/>
      <w:divBdr>
        <w:top w:val="none" w:sz="0" w:space="0" w:color="auto"/>
        <w:left w:val="none" w:sz="0" w:space="0" w:color="auto"/>
        <w:bottom w:val="none" w:sz="0" w:space="0" w:color="auto"/>
        <w:right w:val="none" w:sz="0" w:space="0" w:color="auto"/>
      </w:divBdr>
    </w:div>
    <w:div w:id="1901163093">
      <w:bodyDiv w:val="1"/>
      <w:marLeft w:val="0"/>
      <w:marRight w:val="0"/>
      <w:marTop w:val="0"/>
      <w:marBottom w:val="0"/>
      <w:divBdr>
        <w:top w:val="none" w:sz="0" w:space="0" w:color="auto"/>
        <w:left w:val="none" w:sz="0" w:space="0" w:color="auto"/>
        <w:bottom w:val="none" w:sz="0" w:space="0" w:color="auto"/>
        <w:right w:val="none" w:sz="0" w:space="0" w:color="auto"/>
      </w:divBdr>
    </w:div>
    <w:div w:id="2114589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animalid.e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dentyfikacja.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wetgiw.gov.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afe-animal.eu" TargetMode="External"/><Relationship Id="rId5" Type="http://schemas.openxmlformats.org/officeDocument/2006/relationships/webSettings" Target="webSettings.xml"/><Relationship Id="rId15" Type="http://schemas.openxmlformats.org/officeDocument/2006/relationships/hyperlink" Target="http://www.wetsystems.org.pl/WetSystemsInfo/"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europetne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087A8F-090F-494E-9692-1D45FF395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1311</TotalTime>
  <Pages>18</Pages>
  <Words>5004</Words>
  <Characters>30030</Characters>
  <Application>Microsoft Office Word</Application>
  <DocSecurity>0</DocSecurity>
  <Lines>250</Lines>
  <Paragraphs>69</Paragraphs>
  <ScaleCrop>false</ScaleCrop>
  <Company/>
  <LinksUpToDate>false</LinksUpToDate>
  <CharactersWithSpaces>34965</CharactersWithSpaces>
  <SharedDoc>false</SharedDoc>
  <HLinks>
    <vt:vector size="36" baseType="variant">
      <vt:variant>
        <vt:i4>7536681</vt:i4>
      </vt:variant>
      <vt:variant>
        <vt:i4>18</vt:i4>
      </vt:variant>
      <vt:variant>
        <vt:i4>0</vt:i4>
      </vt:variant>
      <vt:variant>
        <vt:i4>5</vt:i4>
      </vt:variant>
      <vt:variant>
        <vt:lpwstr>https://www.wetgiw.gov.pl/</vt:lpwstr>
      </vt:variant>
      <vt:variant>
        <vt:lpwstr/>
      </vt:variant>
      <vt:variant>
        <vt:i4>1376262</vt:i4>
      </vt:variant>
      <vt:variant>
        <vt:i4>15</vt:i4>
      </vt:variant>
      <vt:variant>
        <vt:i4>0</vt:i4>
      </vt:variant>
      <vt:variant>
        <vt:i4>5</vt:i4>
      </vt:variant>
      <vt:variant>
        <vt:lpwstr>http://www.wetsystems.org.pl/WetSystemsInfo/</vt:lpwstr>
      </vt:variant>
      <vt:variant>
        <vt:lpwstr/>
      </vt:variant>
      <vt:variant>
        <vt:i4>3014717</vt:i4>
      </vt:variant>
      <vt:variant>
        <vt:i4>12</vt:i4>
      </vt:variant>
      <vt:variant>
        <vt:i4>0</vt:i4>
      </vt:variant>
      <vt:variant>
        <vt:i4>5</vt:i4>
      </vt:variant>
      <vt:variant>
        <vt:lpwstr>http://www.europetnet.org/</vt:lpwstr>
      </vt:variant>
      <vt:variant>
        <vt:lpwstr/>
      </vt:variant>
      <vt:variant>
        <vt:i4>7340094</vt:i4>
      </vt:variant>
      <vt:variant>
        <vt:i4>9</vt:i4>
      </vt:variant>
      <vt:variant>
        <vt:i4>0</vt:i4>
      </vt:variant>
      <vt:variant>
        <vt:i4>5</vt:i4>
      </vt:variant>
      <vt:variant>
        <vt:lpwstr>http://www.animalid.eu/</vt:lpwstr>
      </vt:variant>
      <vt:variant>
        <vt:lpwstr/>
      </vt:variant>
      <vt:variant>
        <vt:i4>196611</vt:i4>
      </vt:variant>
      <vt:variant>
        <vt:i4>6</vt:i4>
      </vt:variant>
      <vt:variant>
        <vt:i4>0</vt:i4>
      </vt:variant>
      <vt:variant>
        <vt:i4>5</vt:i4>
      </vt:variant>
      <vt:variant>
        <vt:lpwstr>http://www.identyfikacja.pl/</vt:lpwstr>
      </vt:variant>
      <vt:variant>
        <vt:lpwstr/>
      </vt:variant>
      <vt:variant>
        <vt:i4>3539046</vt:i4>
      </vt:variant>
      <vt:variant>
        <vt:i4>3</vt:i4>
      </vt:variant>
      <vt:variant>
        <vt:i4>0</vt:i4>
      </vt:variant>
      <vt:variant>
        <vt:i4>5</vt:i4>
      </vt:variant>
      <vt:variant>
        <vt:lpwstr>http://www.safe-animal.eu/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Piotr Cybulski</dc:creator>
  <cp:keywords/>
  <dc:description/>
  <cp:lastModifiedBy>Arkadiusz Biernacki</cp:lastModifiedBy>
  <cp:revision>77</cp:revision>
  <cp:lastPrinted>2024-06-18T21:55:00Z</cp:lastPrinted>
  <dcterms:created xsi:type="dcterms:W3CDTF">2026-02-09T01:37:00Z</dcterms:created>
  <dcterms:modified xsi:type="dcterms:W3CDTF">2026-02-10T08:42:00Z</dcterms:modified>
</cp:coreProperties>
</file>