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6763" w14:textId="77777777" w:rsidR="00AA6145" w:rsidRPr="005024BD" w:rsidRDefault="00AA6145" w:rsidP="00AA6145">
      <w:pPr>
        <w:rPr>
          <w:rFonts w:ascii="Arial" w:hAnsi="Arial" w:cs="Arial"/>
        </w:rPr>
      </w:pPr>
    </w:p>
    <w:p w14:paraId="499FA165" w14:textId="77777777" w:rsidR="00AA6145" w:rsidRPr="005024BD" w:rsidRDefault="00AA6145" w:rsidP="00AA6145">
      <w:pPr>
        <w:framePr w:w="5019" w:h="1800" w:hRule="exact" w:wrap="auto" w:vAnchor="page" w:hAnchor="page" w:x="5941" w:y="2629"/>
        <w:jc w:val="center"/>
        <w:rPr>
          <w:rFonts w:ascii="Arial" w:hAnsi="Arial" w:cs="Arial"/>
          <w:b/>
          <w:sz w:val="44"/>
        </w:rPr>
      </w:pPr>
      <w:bookmarkStart w:id="0" w:name="_Toc216950051"/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0BFF72F1" w14:textId="77777777" w:rsidR="00AA6145" w:rsidRPr="005024BD" w:rsidRDefault="00AA6145" w:rsidP="00AA6145">
      <w:pPr>
        <w:framePr w:w="5019" w:h="1800" w:hRule="exact" w:wrap="auto" w:vAnchor="page" w:hAnchor="page" w:x="5941" w:y="2629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 w którym utrzymuje się</w:t>
      </w:r>
    </w:p>
    <w:p w14:paraId="61E93375" w14:textId="77777777" w:rsidR="00AA6145" w:rsidRPr="005024BD" w:rsidRDefault="00AA6145" w:rsidP="00AA6145">
      <w:pPr>
        <w:framePr w:w="5019" w:h="1800" w:hRule="exact" w:wrap="auto" w:vAnchor="page" w:hAnchor="page" w:x="5941" w:y="2629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 xml:space="preserve"> zwierzęta (KACZKI)</w:t>
      </w:r>
    </w:p>
    <w:p w14:paraId="4A67FA47" w14:textId="77777777" w:rsidR="00AA6145" w:rsidRPr="005024BD" w:rsidRDefault="00AA6145" w:rsidP="00AA6145">
      <w:pPr>
        <w:pStyle w:val="Tekstpodstawowy2"/>
        <w:framePr w:w="5019" w:h="1800" w:hRule="exact" w:wrap="auto" w:vAnchor="page" w:hAnchor="page" w:x="5941" w:y="2629"/>
        <w:jc w:val="center"/>
        <w:rPr>
          <w:rFonts w:ascii="Arial" w:hAnsi="Arial" w:cs="Arial"/>
          <w:b/>
          <w:bCs/>
          <w:lang w:val="pl-PL"/>
        </w:rPr>
      </w:pPr>
    </w:p>
    <w:p w14:paraId="415E1197" w14:textId="77777777" w:rsidR="00AA6145" w:rsidRPr="00AA6145" w:rsidRDefault="00AA6145" w:rsidP="00AA6145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AA6145">
        <w:rPr>
          <w:rFonts w:ascii="Arial" w:hAnsi="Arial" w:cs="Arial"/>
          <w:color w:val="auto"/>
          <w:sz w:val="24"/>
          <w:szCs w:val="24"/>
        </w:rPr>
        <w:t>Lista kontrolna SPIWET – gospodarstwo, w którym utrzymuje się</w:t>
      </w:r>
      <w:r w:rsidRPr="00AA6145">
        <w:rPr>
          <w:rFonts w:ascii="Arial" w:hAnsi="Arial" w:cs="Arial"/>
          <w:b/>
          <w:color w:val="auto"/>
          <w:sz w:val="24"/>
          <w:szCs w:val="24"/>
        </w:rPr>
        <w:t xml:space="preserve"> kaczki</w:t>
      </w:r>
      <w:bookmarkEnd w:id="0"/>
    </w:p>
    <w:p w14:paraId="25DC8BBC" w14:textId="77777777" w:rsidR="00AA6145" w:rsidRPr="005024BD" w:rsidRDefault="00AA6145" w:rsidP="00AA6145">
      <w:pPr>
        <w:rPr>
          <w:rFonts w:ascii="Arial" w:hAnsi="Arial" w:cs="Arial"/>
        </w:rPr>
      </w:pPr>
    </w:p>
    <w:p w14:paraId="21E3B13A" w14:textId="77777777" w:rsidR="00AA6145" w:rsidRPr="005024BD" w:rsidRDefault="00AA6145" w:rsidP="00AA6145">
      <w:pPr>
        <w:framePr w:w="3369" w:h="1175" w:hSpace="141" w:wrap="around" w:vAnchor="text" w:hAnchor="page" w:x="1756" w:y="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712CEC5" w14:textId="77777777" w:rsidR="00AA6145" w:rsidRPr="005024BD" w:rsidRDefault="00AA6145" w:rsidP="00AA6145">
      <w:pPr>
        <w:framePr w:w="3369" w:h="1175" w:hSpace="141" w:wrap="around" w:vAnchor="text" w:hAnchor="page" w:x="1756" w:y="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7932718" w14:textId="77777777" w:rsidR="00AA6145" w:rsidRPr="005024BD" w:rsidRDefault="00AA6145" w:rsidP="00AA6145">
      <w:pPr>
        <w:framePr w:w="3369" w:h="1175" w:hSpace="141" w:wrap="around" w:vAnchor="text" w:hAnchor="page" w:x="1756" w:y="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134FA128" w14:textId="77777777" w:rsidR="00AA6145" w:rsidRPr="005024BD" w:rsidRDefault="00AA6145" w:rsidP="00AA6145">
      <w:pPr>
        <w:pStyle w:val="Legenda"/>
        <w:framePr w:wrap="around" w:x="1756" w:y="60"/>
        <w:rPr>
          <w:rFonts w:cs="Arial"/>
          <w:szCs w:val="24"/>
        </w:rPr>
      </w:pPr>
      <w:proofErr w:type="gramStart"/>
      <w:r w:rsidRPr="005024BD">
        <w:rPr>
          <w:rFonts w:cs="Arial"/>
          <w:szCs w:val="24"/>
        </w:rPr>
        <w:t>Pieczątka  Powiatowego</w:t>
      </w:r>
      <w:proofErr w:type="gramEnd"/>
      <w:r w:rsidRPr="005024BD">
        <w:rPr>
          <w:rFonts w:cs="Arial"/>
          <w:szCs w:val="24"/>
        </w:rPr>
        <w:t xml:space="preserve"> Inspektoratu</w:t>
      </w:r>
      <w:r w:rsidRPr="005024BD">
        <w:rPr>
          <w:rFonts w:cs="Arial"/>
          <w:szCs w:val="24"/>
        </w:rPr>
        <w:br/>
        <w:t>Weterynarii</w:t>
      </w:r>
    </w:p>
    <w:p w14:paraId="18E9843D" w14:textId="77777777" w:rsidR="00AA6145" w:rsidRPr="005024BD" w:rsidRDefault="00AA6145" w:rsidP="00AA6145">
      <w:pPr>
        <w:rPr>
          <w:rFonts w:ascii="Arial" w:hAnsi="Arial" w:cs="Arial"/>
        </w:rPr>
      </w:pPr>
    </w:p>
    <w:p w14:paraId="5182E2F0" w14:textId="77777777" w:rsidR="00AA6145" w:rsidRPr="005024BD" w:rsidRDefault="00AA6145" w:rsidP="00AA6145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2548F5AB" w14:textId="77777777" w:rsidR="00AA6145" w:rsidRPr="005024BD" w:rsidRDefault="00AA6145" w:rsidP="00AA6145">
      <w:pPr>
        <w:jc w:val="both"/>
        <w:rPr>
          <w:rFonts w:ascii="Arial" w:hAnsi="Arial" w:cs="Arial"/>
          <w:b/>
        </w:rPr>
      </w:pPr>
    </w:p>
    <w:p w14:paraId="7B056AD9" w14:textId="77777777" w:rsidR="00AA6145" w:rsidRPr="005024BD" w:rsidRDefault="00AA6145" w:rsidP="00AA6145">
      <w:pPr>
        <w:jc w:val="both"/>
        <w:rPr>
          <w:rFonts w:ascii="Arial" w:hAnsi="Arial" w:cs="Arial"/>
          <w:b/>
        </w:rPr>
      </w:pPr>
    </w:p>
    <w:p w14:paraId="19E0FCD9" w14:textId="77777777" w:rsidR="00AA6145" w:rsidRDefault="00AA6145" w:rsidP="00AA6145">
      <w:pPr>
        <w:jc w:val="both"/>
        <w:rPr>
          <w:rFonts w:ascii="Arial" w:hAnsi="Arial" w:cs="Arial"/>
          <w:b/>
        </w:rPr>
      </w:pPr>
    </w:p>
    <w:p w14:paraId="6750C79A" w14:textId="77777777" w:rsidR="00AA6145" w:rsidRDefault="00AA6145" w:rsidP="00AA6145">
      <w:pPr>
        <w:jc w:val="both"/>
        <w:rPr>
          <w:rFonts w:ascii="Arial" w:hAnsi="Arial" w:cs="Arial"/>
          <w:b/>
        </w:rPr>
      </w:pPr>
    </w:p>
    <w:p w14:paraId="210656AF" w14:textId="77777777" w:rsidR="00AA6145" w:rsidRDefault="00AA6145" w:rsidP="00AA6145">
      <w:pPr>
        <w:jc w:val="both"/>
        <w:rPr>
          <w:rFonts w:ascii="Arial" w:hAnsi="Arial" w:cs="Arial"/>
          <w:b/>
        </w:rPr>
      </w:pPr>
    </w:p>
    <w:p w14:paraId="0B383518" w14:textId="77777777" w:rsidR="00AA6145" w:rsidRPr="005024BD" w:rsidRDefault="00AA6145" w:rsidP="00AA6145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06599212" w14:textId="77777777" w:rsidR="00AA6145" w:rsidRPr="005024BD" w:rsidRDefault="00AA6145" w:rsidP="00AA6145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567"/>
        <w:gridCol w:w="567"/>
        <w:gridCol w:w="68"/>
        <w:gridCol w:w="73"/>
      </w:tblGrid>
      <w:tr w:rsidR="00AA6145" w:rsidRPr="005024BD" w14:paraId="2BD8F862" w14:textId="77777777" w:rsidTr="00AA6145">
        <w:trPr>
          <w:gridAfter w:val="2"/>
          <w:wAfter w:w="141" w:type="dxa"/>
          <w:cantSplit/>
        </w:trPr>
        <w:tc>
          <w:tcPr>
            <w:tcW w:w="7720" w:type="dxa"/>
            <w:gridSpan w:val="2"/>
            <w:vAlign w:val="center"/>
          </w:tcPr>
          <w:p w14:paraId="3545606E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4191360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</w:p>
          <w:p w14:paraId="7AD26AC1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(Dz. U. z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 xml:space="preserve">1580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714" w:type="dxa"/>
            <w:vAlign w:val="center"/>
          </w:tcPr>
          <w:p w14:paraId="75566180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DE76137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3C3F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AA6145" w:rsidRPr="005024BD" w14:paraId="372F8989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3DBD839F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A6F3CB3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Właściwa obsada ptaków na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 pomieszczenia inwentarskiego</w:t>
            </w:r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78573A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………kg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0BB70864" w14:textId="77777777" w:rsidR="00AA6145" w:rsidRPr="005024BD" w:rsidRDefault="00AA6145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21, ust 1 pkt 2)</w:t>
            </w:r>
          </w:p>
        </w:tc>
        <w:tc>
          <w:tcPr>
            <w:tcW w:w="714" w:type="dxa"/>
            <w:vAlign w:val="center"/>
          </w:tcPr>
          <w:p w14:paraId="07C9A04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165CE4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69143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1B656206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35BC3093" w14:textId="77777777" w:rsidR="00AA6145" w:rsidRPr="005024BD" w:rsidRDefault="00AA6145" w:rsidP="00AC1EB5">
            <w:pPr>
              <w:pStyle w:val="Tekstpodstawowy"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7089" w:type="dxa"/>
            <w:vAlign w:val="center"/>
          </w:tcPr>
          <w:p w14:paraId="0FA04F26" w14:textId="77777777" w:rsidR="00AA6145" w:rsidRPr="005024BD" w:rsidRDefault="00AA6145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14090CD2" w14:textId="77777777" w:rsidR="00AA6145" w:rsidRPr="005024BD" w:rsidRDefault="00AA6145" w:rsidP="00AC1EB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17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gramStart"/>
              <w:r w:rsidRPr="005024BD">
                <w:rPr>
                  <w:rFonts w:ascii="Arial" w:hAnsi="Arial" w:cs="Arial"/>
                  <w:sz w:val="18"/>
                  <w:szCs w:val="18"/>
                </w:rPr>
                <w:t>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 =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 </w:t>
            </w:r>
          </w:p>
        </w:tc>
        <w:tc>
          <w:tcPr>
            <w:tcW w:w="714" w:type="dxa"/>
            <w:vAlign w:val="center"/>
          </w:tcPr>
          <w:p w14:paraId="3A3D879E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C22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05FC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1504A46C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1B6E52FA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2720FA4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powierzchnia utrzymywania zabezpieczona trwałym ogrodzeniem                                 </w:t>
            </w:r>
          </w:p>
          <w:p w14:paraId="1CCF0A14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21, ust 2 pkt 1)</w:t>
            </w:r>
          </w:p>
        </w:tc>
        <w:tc>
          <w:tcPr>
            <w:tcW w:w="714" w:type="dxa"/>
            <w:vAlign w:val="center"/>
          </w:tcPr>
          <w:p w14:paraId="4DC272B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9AF7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D052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E44EC" w14:paraId="281527F6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6E247369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76C7B7C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- ptaki w wieku powyżej 3 tygodnia życia.                  </w:t>
            </w:r>
          </w:p>
          <w:p w14:paraId="67C9ECBB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 xml:space="preserve"> 2019;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§ 2,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1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2, lit. b)</w:t>
            </w:r>
          </w:p>
        </w:tc>
        <w:tc>
          <w:tcPr>
            <w:tcW w:w="714" w:type="dxa"/>
            <w:vAlign w:val="center"/>
          </w:tcPr>
          <w:p w14:paraId="488BB3F9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2D5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A40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6145" w:rsidRPr="005024BD" w14:paraId="201C6E09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4EAAE188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9" w:type="dxa"/>
            <w:vAlign w:val="center"/>
          </w:tcPr>
          <w:p w14:paraId="0C9AFE18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ptakom zapewniono możliwość ochrony przed niekorzystnymi warunkami atmosferycznymi                                    </w:t>
            </w:r>
          </w:p>
          <w:p w14:paraId="31129079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2, ust 2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03D3CD0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BCA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F1E9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E44EC" w14:paraId="365DCA9A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7DB60271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A88AB93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maksymalne zagęszczenie obsady </w:t>
            </w:r>
            <w:smartTag w:uri="urn:schemas-microsoft-com:office:smarttags" w:element="metricconverter">
              <w:smartTagPr>
                <w:attr w:name="ProductID" w:val="10,5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10,5 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powierzchni.   </w:t>
            </w:r>
          </w:p>
          <w:p w14:paraId="782B106C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………kg /…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27220043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§ 21,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lit b)</w:t>
            </w:r>
          </w:p>
        </w:tc>
        <w:tc>
          <w:tcPr>
            <w:tcW w:w="714" w:type="dxa"/>
            <w:vAlign w:val="center"/>
          </w:tcPr>
          <w:p w14:paraId="5E70DC1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85A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FECC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6145" w:rsidRPr="005024BD" w14:paraId="187B4F3F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47323E67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9" w:type="dxa"/>
            <w:vAlign w:val="center"/>
          </w:tcPr>
          <w:p w14:paraId="6D90C1B1" w14:textId="360D872C" w:rsidR="00AA6145" w:rsidRPr="005024BD" w:rsidRDefault="00AA6145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………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 </w:t>
            </w:r>
            <w:proofErr w:type="spellStart"/>
            <w:r w:rsidRPr="00AA6145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……. </w:t>
            </w:r>
            <w:proofErr w:type="spellStart"/>
            <w:r w:rsidRPr="00AA6145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6563A00E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A00238F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30F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35AF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622D849C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4D9BE11A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0178BA4" w14:textId="77777777" w:rsidR="00AA6145" w:rsidRPr="005024BD" w:rsidRDefault="00AA6145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Kaczki dogląda się co najmniej raz dziennie. </w:t>
            </w:r>
          </w:p>
          <w:p w14:paraId="525513AE" w14:textId="77777777" w:rsidR="00AA6145" w:rsidRPr="005024BD" w:rsidRDefault="00AA6145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4E0D2DA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A7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5D4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25A50B12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07453269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4ABA28A" w14:textId="77777777" w:rsidR="00AA6145" w:rsidRPr="005024BD" w:rsidRDefault="00AA6145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Kaczki karmi się co najmniej raz dziennie. </w:t>
            </w:r>
          </w:p>
          <w:p w14:paraId="47874B0B" w14:textId="77777777" w:rsidR="00AA6145" w:rsidRPr="005024BD" w:rsidRDefault="00AA6145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C56C6B4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BD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F6A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3B90F469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47A68B3A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B381A2B" w14:textId="77777777" w:rsidR="00AA6145" w:rsidRPr="005024BD" w:rsidRDefault="00AA6145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Kaczki mają zapewniony stały dostęp do wody.</w:t>
            </w:r>
          </w:p>
          <w:p w14:paraId="1250C541" w14:textId="77777777" w:rsidR="00AA6145" w:rsidRPr="005024BD" w:rsidRDefault="00AA6145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FAC1C17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127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B3FE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116DA068" w14:textId="77777777" w:rsidTr="00AA6145">
        <w:trPr>
          <w:gridAfter w:val="2"/>
          <w:wAfter w:w="141" w:type="dxa"/>
          <w:cantSplit/>
        </w:trPr>
        <w:tc>
          <w:tcPr>
            <w:tcW w:w="631" w:type="dxa"/>
            <w:vAlign w:val="center"/>
          </w:tcPr>
          <w:p w14:paraId="42FD3184" w14:textId="77777777" w:rsidR="00AA6145" w:rsidRPr="005024BD" w:rsidRDefault="00AA6145" w:rsidP="00AA6145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66178D6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Przestrzega się zakazu tuczu kaczek na stłuszczone wątroby. </w:t>
            </w:r>
          </w:p>
          <w:p w14:paraId="64656216" w14:textId="77777777" w:rsidR="00AA6145" w:rsidRPr="005024BD" w:rsidRDefault="00AA6145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UOZ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art. 12. ust. 4)</w:t>
            </w:r>
          </w:p>
        </w:tc>
        <w:tc>
          <w:tcPr>
            <w:tcW w:w="714" w:type="dxa"/>
            <w:vAlign w:val="center"/>
          </w:tcPr>
          <w:p w14:paraId="2070D69D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5F8BD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42AE0" w14:textId="77777777" w:rsidR="00AA6145" w:rsidRPr="005024BD" w:rsidRDefault="00AA6145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145" w:rsidRPr="005024BD" w14:paraId="6E266E37" w14:textId="77777777" w:rsidTr="00AA6145">
        <w:trPr>
          <w:gridAfter w:val="2"/>
          <w:wAfter w:w="141" w:type="dxa"/>
          <w:cantSplit/>
        </w:trPr>
        <w:tc>
          <w:tcPr>
            <w:tcW w:w="9568" w:type="dxa"/>
            <w:gridSpan w:val="5"/>
            <w:vAlign w:val="center"/>
          </w:tcPr>
          <w:p w14:paraId="35AF5EC5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 oraz ich zakresu</w:t>
            </w:r>
          </w:p>
          <w:p w14:paraId="23D36CC2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00301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7FFD80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2D03EC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FC53D2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286605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DDEB9A3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4848AA9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BC87D8B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584F29E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85C8F4A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1F1AEF8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FD25CED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443BB1B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56DA778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ABE63F5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50DA524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7852894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A7268B8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228221A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8B10F52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BA58864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86E48BC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9E9170F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AA6145" w:rsidRPr="005024BD" w14:paraId="18F24291" w14:textId="77777777" w:rsidTr="00AA6145">
        <w:trPr>
          <w:gridAfter w:val="2"/>
          <w:wAfter w:w="141" w:type="dxa"/>
          <w:cantSplit/>
        </w:trPr>
        <w:tc>
          <w:tcPr>
            <w:tcW w:w="9568" w:type="dxa"/>
            <w:gridSpan w:val="5"/>
            <w:vAlign w:val="center"/>
          </w:tcPr>
          <w:p w14:paraId="535F3707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06CEFBE9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A2D07E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254A1C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91A4C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928E7B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70D95A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4F3547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BBA7A0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1AA63A" w14:textId="77777777" w:rsidR="00AA6145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7D7B7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2CB3663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145" w:rsidRPr="005024BD" w14:paraId="665A47E3" w14:textId="77777777" w:rsidTr="00AA6145">
        <w:trPr>
          <w:cantSplit/>
        </w:trPr>
        <w:tc>
          <w:tcPr>
            <w:tcW w:w="9709" w:type="dxa"/>
            <w:gridSpan w:val="7"/>
            <w:vAlign w:val="center"/>
          </w:tcPr>
          <w:p w14:paraId="449DD97C" w14:textId="77777777" w:rsidR="00AA6145" w:rsidRPr="00FF56ED" w:rsidRDefault="00AA6145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76AD5378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268123C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D907A84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AB8D106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F37C06D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8DDE8FF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440387B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EC3A936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33F7759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4D27F8E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A74257A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4CEB0AF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85CEA9E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FA155FC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B6C934B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F5B69B5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0F306D7" w14:textId="77777777" w:rsidR="00AA6145" w:rsidRPr="005024BD" w:rsidRDefault="00AA6145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AA6145" w:rsidRPr="00745D17" w14:paraId="2F123D16" w14:textId="77777777" w:rsidTr="00AA6145">
        <w:trPr>
          <w:gridAfter w:val="1"/>
          <w:wAfter w:w="73" w:type="dxa"/>
          <w:trHeight w:val="840"/>
        </w:trPr>
        <w:tc>
          <w:tcPr>
            <w:tcW w:w="9636" w:type="dxa"/>
            <w:gridSpan w:val="6"/>
            <w:tcBorders>
              <w:top w:val="single" w:sz="4" w:space="0" w:color="auto"/>
            </w:tcBorders>
            <w:vAlign w:val="center"/>
          </w:tcPr>
          <w:p w14:paraId="3084AAE1" w14:textId="77777777" w:rsidR="00AA6145" w:rsidRPr="00631BA7" w:rsidRDefault="00AA6145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Protokół podpisali:</w:t>
            </w:r>
          </w:p>
          <w:p w14:paraId="6C9C444A" w14:textId="77777777" w:rsidR="00AA6145" w:rsidRPr="00631BA7" w:rsidRDefault="00AA6145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F4C0D2" w14:textId="77777777" w:rsidR="00AA6145" w:rsidRPr="00631BA7" w:rsidRDefault="00AA6145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960E88" w14:textId="77777777" w:rsidR="00AA6145" w:rsidRPr="00631BA7" w:rsidRDefault="00AA6145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48B853DE" w14:textId="77777777" w:rsidR="00AA6145" w:rsidRPr="00631BA7" w:rsidRDefault="00AA6145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62764B08" w14:textId="77777777" w:rsidR="00AA6145" w:rsidRPr="00631BA7" w:rsidRDefault="00AA6145" w:rsidP="00AC1EB5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295482" w14:textId="77777777" w:rsidR="00AA6145" w:rsidRPr="00631BA7" w:rsidRDefault="00AA6145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1F9C00EE" w14:textId="77777777" w:rsidR="00AA6145" w:rsidRPr="00631BA7" w:rsidRDefault="00AA6145" w:rsidP="00AC1EB5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DC6E1F" w14:textId="77777777" w:rsidR="00AA6145" w:rsidRPr="00501B57" w:rsidRDefault="00AA6145" w:rsidP="00AC1EB5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Zastrzeżenia do protokołu można zgłosić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 xml:space="preserve">w terminie 7 dni </w:t>
            </w:r>
            <w:r w:rsidRPr="00501B57">
              <w:rPr>
                <w:rFonts w:ascii="Arial" w:hAnsi="Arial" w:cs="Arial"/>
                <w:sz w:val="16"/>
                <w:szCs w:val="16"/>
              </w:rPr>
              <w:t>od dnia otrzymania protokołu kontroli;</w:t>
            </w:r>
          </w:p>
          <w:p w14:paraId="297975ED" w14:textId="77777777" w:rsidR="00AA6145" w:rsidRPr="00501B57" w:rsidRDefault="00AA6145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W przypadku odmowy podpisania protokołu, istnieje obowiązek złożenia na tę okoliczność, przez Kontrolowanego,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 terminie 7 dni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od daty otrzymania protokołu,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wyjaśnień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dotyczących przyczyn odmowy podpisania protokołu kontroli.</w:t>
            </w:r>
          </w:p>
          <w:p w14:paraId="33ADD6B2" w14:textId="77777777" w:rsidR="00AA6145" w:rsidRPr="00745D17" w:rsidRDefault="00AA6145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>Odmowa podpisania protokołu kontroli nie stanowi przeszkody do podpisania go przez kontrolującego i   realizacji ustaleń kontroli</w:t>
            </w:r>
            <w:r w:rsidRPr="00745D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0E34798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B99"/>
    <w:multiLevelType w:val="hybridMultilevel"/>
    <w:tmpl w:val="BBB82C20"/>
    <w:lvl w:ilvl="0" w:tplc="3BF204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5498417">
    <w:abstractNumId w:val="0"/>
  </w:num>
  <w:num w:numId="2" w16cid:durableId="7161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45"/>
    <w:rsid w:val="00043C4D"/>
    <w:rsid w:val="005079A7"/>
    <w:rsid w:val="00763A8D"/>
    <w:rsid w:val="00922D5A"/>
    <w:rsid w:val="00AA6145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52C25"/>
  <w15:chartTrackingRefBased/>
  <w15:docId w15:val="{9F01305C-0C2D-41B4-96B4-542C9A63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14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A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A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A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A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A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14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AA6145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6145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AA61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AA6145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AA6145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1</cp:revision>
  <dcterms:created xsi:type="dcterms:W3CDTF">2026-06-09T08:09:00Z</dcterms:created>
  <dcterms:modified xsi:type="dcterms:W3CDTF">2026-06-09T08:13:00Z</dcterms:modified>
</cp:coreProperties>
</file>