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01D1" w14:textId="77777777" w:rsidR="00F30955" w:rsidRPr="00F30955" w:rsidRDefault="00F30955" w:rsidP="00F30955">
      <w:pPr>
        <w:pStyle w:val="Nagwek3"/>
        <w:rPr>
          <w:rFonts w:ascii="Arial" w:hAnsi="Arial" w:cs="Arial"/>
          <w:color w:val="auto"/>
          <w:sz w:val="24"/>
          <w:szCs w:val="24"/>
        </w:rPr>
      </w:pPr>
      <w:bookmarkStart w:id="0" w:name="_Toc216950049"/>
      <w:r w:rsidRPr="00F30955">
        <w:rPr>
          <w:rFonts w:ascii="Arial" w:hAnsi="Arial" w:cs="Arial"/>
          <w:color w:val="auto"/>
          <w:sz w:val="24"/>
          <w:szCs w:val="24"/>
        </w:rPr>
        <w:t xml:space="preserve">Lista kontrolna SPIWET – gospodarstwo, w którym utrzymuje się </w:t>
      </w:r>
      <w:r w:rsidRPr="00F30955">
        <w:rPr>
          <w:rFonts w:ascii="Arial" w:hAnsi="Arial" w:cs="Arial"/>
          <w:b/>
          <w:bCs/>
          <w:color w:val="auto"/>
          <w:sz w:val="24"/>
          <w:szCs w:val="24"/>
        </w:rPr>
        <w:t>indyki</w:t>
      </w:r>
      <w:bookmarkEnd w:id="0"/>
    </w:p>
    <w:p w14:paraId="4664E09D" w14:textId="77777777" w:rsidR="008D7498" w:rsidRPr="005024BD" w:rsidRDefault="008D7498" w:rsidP="008D7498">
      <w:pPr>
        <w:framePr w:w="5019" w:h="1993" w:hRule="exact" w:wrap="auto" w:vAnchor="page" w:hAnchor="page" w:x="5845" w:y="1741"/>
        <w:jc w:val="center"/>
        <w:rPr>
          <w:rFonts w:ascii="Arial" w:hAnsi="Arial" w:cs="Arial"/>
          <w:b/>
          <w:sz w:val="44"/>
        </w:rPr>
      </w:pPr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2709CF30" w14:textId="77777777" w:rsidR="008D7498" w:rsidRPr="005024BD" w:rsidRDefault="008D7498" w:rsidP="008D7498">
      <w:pPr>
        <w:framePr w:w="5019" w:h="1993" w:hRule="exact" w:wrap="auto" w:vAnchor="page" w:hAnchor="page" w:x="5845" w:y="1741"/>
        <w:jc w:val="center"/>
        <w:rPr>
          <w:rFonts w:ascii="Arial" w:hAnsi="Arial" w:cs="Arial"/>
          <w:b/>
          <w:sz w:val="32"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</w:rPr>
        <w:t>gospodarstwo, w którym utrzymywane są</w:t>
      </w:r>
    </w:p>
    <w:p w14:paraId="3E5E2A59" w14:textId="77777777" w:rsidR="008D7498" w:rsidRPr="005024BD" w:rsidRDefault="008D7498" w:rsidP="008D7498">
      <w:pPr>
        <w:framePr w:w="5019" w:h="1993" w:hRule="exact" w:wrap="auto" w:vAnchor="page" w:hAnchor="page" w:x="5845" w:y="1741"/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32"/>
        </w:rPr>
        <w:t>zwierzęta (INDYKI)</w:t>
      </w:r>
    </w:p>
    <w:p w14:paraId="3D8B5DDE" w14:textId="77777777" w:rsidR="008D7498" w:rsidRPr="005024BD" w:rsidRDefault="008D7498" w:rsidP="008D7498">
      <w:pPr>
        <w:pStyle w:val="Tekstpodstawowy2"/>
        <w:framePr w:w="5019" w:h="1993" w:hRule="exact" w:wrap="auto" w:vAnchor="page" w:hAnchor="page" w:x="5845" w:y="1741"/>
        <w:jc w:val="center"/>
        <w:rPr>
          <w:rFonts w:ascii="Arial" w:hAnsi="Arial" w:cs="Arial"/>
          <w:b/>
          <w:bCs/>
        </w:rPr>
      </w:pPr>
    </w:p>
    <w:p w14:paraId="7E918D68" w14:textId="77777777" w:rsidR="00F30955" w:rsidRPr="005024BD" w:rsidRDefault="00F30955" w:rsidP="00F30955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30EAD0DC" w14:textId="77777777" w:rsidR="00F30955" w:rsidRPr="005024BD" w:rsidRDefault="00F30955" w:rsidP="00F30955">
      <w:pPr>
        <w:framePr w:w="3369" w:h="1175" w:hSpace="141" w:wrap="around" w:vAnchor="text" w:hAnchor="page" w:x="1525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B5B47FC" w14:textId="77777777" w:rsidR="00F30955" w:rsidRPr="005024BD" w:rsidRDefault="00F30955" w:rsidP="00F30955">
      <w:pPr>
        <w:framePr w:w="3369" w:h="1175" w:hSpace="141" w:wrap="around" w:vAnchor="text" w:hAnchor="page" w:x="1525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7E57400" w14:textId="77777777" w:rsidR="00F30955" w:rsidRPr="005024BD" w:rsidRDefault="00F30955" w:rsidP="00F30955">
      <w:pPr>
        <w:framePr w:w="3369" w:h="1175" w:hSpace="141" w:wrap="around" w:vAnchor="text" w:hAnchor="page" w:x="1525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789FFB97" w14:textId="77777777" w:rsidR="00F30955" w:rsidRPr="005024BD" w:rsidRDefault="00F30955" w:rsidP="00F30955">
      <w:pPr>
        <w:pStyle w:val="Legenda"/>
        <w:framePr w:wrap="around" w:x="1525" w:y="177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 Weterynarii</w:t>
      </w:r>
    </w:p>
    <w:p w14:paraId="2C83B6A9" w14:textId="77777777" w:rsidR="00F30955" w:rsidRPr="005024BD" w:rsidRDefault="00F30955" w:rsidP="00F30955">
      <w:pPr>
        <w:jc w:val="both"/>
        <w:rPr>
          <w:rFonts w:ascii="Arial" w:hAnsi="Arial" w:cs="Arial"/>
          <w:b/>
        </w:rPr>
      </w:pPr>
    </w:p>
    <w:p w14:paraId="54032CF6" w14:textId="77777777" w:rsidR="00F30955" w:rsidRPr="005024BD" w:rsidRDefault="00F30955" w:rsidP="00F30955">
      <w:pPr>
        <w:jc w:val="both"/>
        <w:rPr>
          <w:rFonts w:ascii="Arial" w:hAnsi="Arial" w:cs="Arial"/>
          <w:b/>
        </w:rPr>
      </w:pPr>
    </w:p>
    <w:p w14:paraId="18E0C2B8" w14:textId="77777777" w:rsidR="00F30955" w:rsidRPr="005024BD" w:rsidRDefault="00F30955" w:rsidP="00F30955">
      <w:pPr>
        <w:jc w:val="both"/>
        <w:rPr>
          <w:rFonts w:ascii="Arial" w:hAnsi="Arial" w:cs="Arial"/>
          <w:b/>
        </w:rPr>
      </w:pPr>
    </w:p>
    <w:p w14:paraId="019ACF29" w14:textId="77777777" w:rsidR="00F30955" w:rsidRPr="005024BD" w:rsidRDefault="00F30955" w:rsidP="00F30955">
      <w:pPr>
        <w:jc w:val="both"/>
        <w:rPr>
          <w:rFonts w:ascii="Arial" w:hAnsi="Arial" w:cs="Arial"/>
          <w:b/>
        </w:rPr>
      </w:pPr>
    </w:p>
    <w:p w14:paraId="2B0A01DB" w14:textId="77777777" w:rsidR="00F30955" w:rsidRDefault="00F30955" w:rsidP="00F30955">
      <w:pPr>
        <w:jc w:val="both"/>
        <w:rPr>
          <w:rFonts w:ascii="Arial" w:hAnsi="Arial" w:cs="Arial"/>
          <w:b/>
        </w:rPr>
      </w:pPr>
    </w:p>
    <w:p w14:paraId="39F5FD9C" w14:textId="77777777" w:rsidR="00F30955" w:rsidRDefault="00F30955" w:rsidP="00F30955">
      <w:pPr>
        <w:jc w:val="both"/>
        <w:rPr>
          <w:rFonts w:ascii="Arial" w:hAnsi="Arial" w:cs="Arial"/>
          <w:b/>
        </w:rPr>
      </w:pPr>
    </w:p>
    <w:p w14:paraId="2D0F20DA" w14:textId="77777777" w:rsidR="00F30955" w:rsidRDefault="00F30955" w:rsidP="00F30955">
      <w:pPr>
        <w:jc w:val="both"/>
        <w:rPr>
          <w:rFonts w:ascii="Arial" w:hAnsi="Arial" w:cs="Arial"/>
          <w:b/>
        </w:rPr>
      </w:pPr>
    </w:p>
    <w:p w14:paraId="386C1ED1" w14:textId="77777777" w:rsidR="00F30955" w:rsidRPr="005024BD" w:rsidRDefault="00F30955" w:rsidP="00F30955">
      <w:pPr>
        <w:jc w:val="both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26E706AD" w14:textId="77777777" w:rsidR="00F30955" w:rsidRPr="005024BD" w:rsidRDefault="00F30955" w:rsidP="00F30955">
      <w:pPr>
        <w:rPr>
          <w:rFonts w:ascii="Arial" w:hAnsi="Arial" w:cs="Arial"/>
        </w:rPr>
      </w:pPr>
    </w:p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714"/>
        <w:gridCol w:w="607"/>
        <w:gridCol w:w="64"/>
        <w:gridCol w:w="502"/>
        <w:gridCol w:w="102"/>
      </w:tblGrid>
      <w:tr w:rsidR="00F30955" w:rsidRPr="005024BD" w14:paraId="3A50315E" w14:textId="77777777" w:rsidTr="00F30955">
        <w:trPr>
          <w:cantSplit/>
        </w:trPr>
        <w:tc>
          <w:tcPr>
            <w:tcW w:w="7720" w:type="dxa"/>
            <w:gridSpan w:val="2"/>
            <w:vAlign w:val="center"/>
          </w:tcPr>
          <w:p w14:paraId="07F7F105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4DE5FBF2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MRiRW 2019, </w:t>
            </w:r>
          </w:p>
          <w:p w14:paraId="0AFF566C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ustawa z dnia 21 sierpnia 1997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r. o ochronie zwierząt (Dz. U. z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>
              <w:rPr>
                <w:rFonts w:ascii="Arial" w:hAnsi="Arial" w:cs="Arial"/>
                <w:sz w:val="18"/>
                <w:szCs w:val="18"/>
              </w:rPr>
              <w:t xml:space="preserve">1580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sz w:val="18"/>
                <w:szCs w:val="18"/>
              </w:rPr>
              <w:t>) - UOZ</w:t>
            </w:r>
          </w:p>
        </w:tc>
        <w:tc>
          <w:tcPr>
            <w:tcW w:w="714" w:type="dxa"/>
            <w:vAlign w:val="center"/>
          </w:tcPr>
          <w:p w14:paraId="00A3291B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E6CA94F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ED86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ND</w:t>
            </w:r>
          </w:p>
        </w:tc>
      </w:tr>
      <w:tr w:rsidR="00F30955" w:rsidRPr="005024BD" w14:paraId="7E12192B" w14:textId="77777777" w:rsidTr="00F30955">
        <w:trPr>
          <w:cantSplit/>
        </w:trPr>
        <w:tc>
          <w:tcPr>
            <w:tcW w:w="9709" w:type="dxa"/>
            <w:gridSpan w:val="7"/>
            <w:tcBorders>
              <w:right w:val="single" w:sz="4" w:space="0" w:color="auto"/>
            </w:tcBorders>
            <w:vAlign w:val="center"/>
          </w:tcPr>
          <w:p w14:paraId="3182B2CC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Pomieszczenie inwentarskie bez klatek.                                                                                            </w:t>
            </w:r>
          </w:p>
        </w:tc>
      </w:tr>
      <w:tr w:rsidR="00F30955" w:rsidRPr="005024BD" w14:paraId="1E6643FD" w14:textId="77777777" w:rsidTr="00F30955">
        <w:trPr>
          <w:cantSplit/>
        </w:trPr>
        <w:tc>
          <w:tcPr>
            <w:tcW w:w="631" w:type="dxa"/>
            <w:vAlign w:val="center"/>
          </w:tcPr>
          <w:p w14:paraId="175C7764" w14:textId="77777777" w:rsidR="00F30955" w:rsidRPr="005024BD" w:rsidRDefault="00F30955" w:rsidP="00F3095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15CF90A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Odpowiednia obsada ptaków na 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powierzchni pomieszczenia inwentarskiego.</w:t>
            </w:r>
          </w:p>
          <w:p w14:paraId="76CAD9EF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………kg /……….m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kg/m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5F1795D7" w14:textId="77777777" w:rsidR="00F30955" w:rsidRPr="005024BD" w:rsidRDefault="00F30955" w:rsidP="00800F07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6DC483A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CB9ADB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AFD4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30955" w:rsidRPr="005024BD" w14:paraId="2F4E8EB3" w14:textId="77777777" w:rsidTr="00F30955">
        <w:trPr>
          <w:cantSplit/>
        </w:trPr>
        <w:tc>
          <w:tcPr>
            <w:tcW w:w="631" w:type="dxa"/>
            <w:vAlign w:val="center"/>
          </w:tcPr>
          <w:p w14:paraId="544B1102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7089" w:type="dxa"/>
            <w:vAlign w:val="center"/>
          </w:tcPr>
          <w:p w14:paraId="5ED85A3C" w14:textId="77777777" w:rsidR="00F30955" w:rsidRPr="005024BD" w:rsidRDefault="00F30955" w:rsidP="00800F07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</w:t>
            </w:r>
          </w:p>
          <w:p w14:paraId="2D0A87D7" w14:textId="77777777" w:rsidR="00F30955" w:rsidRPr="005024BD" w:rsidRDefault="00F30955" w:rsidP="00800F07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 indyki  </w:t>
            </w:r>
          </w:p>
          <w:p w14:paraId="080A06FF" w14:textId="77777777" w:rsidR="00F30955" w:rsidRPr="005024BD" w:rsidRDefault="00F30955" w:rsidP="00800F07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…………….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……………m=………..m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x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40 kg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  =…… </w:t>
            </w:r>
          </w:p>
          <w:p w14:paraId="03BB077B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 indyki mięsne </w:t>
            </w:r>
          </w:p>
          <w:p w14:paraId="391ABEEB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…………….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……………m=………..m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x </w:t>
            </w:r>
            <w:smartTag w:uri="urn:schemas-microsoft-com:office:smarttags" w:element="metricconverter">
              <w:smartTagPr>
                <w:attr w:name="ProductID" w:val="57 kg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57 kg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  =……</w:t>
            </w:r>
          </w:p>
        </w:tc>
        <w:tc>
          <w:tcPr>
            <w:tcW w:w="714" w:type="dxa"/>
            <w:vAlign w:val="center"/>
          </w:tcPr>
          <w:p w14:paraId="521B10EA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F26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E574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30955" w:rsidRPr="005024BD" w14:paraId="0F6F9AC1" w14:textId="77777777" w:rsidTr="00F30955">
        <w:trPr>
          <w:cantSplit/>
        </w:trPr>
        <w:tc>
          <w:tcPr>
            <w:tcW w:w="631" w:type="dxa"/>
            <w:vAlign w:val="center"/>
          </w:tcPr>
          <w:p w14:paraId="73C530BB" w14:textId="77777777" w:rsidR="00F30955" w:rsidRPr="005024BD" w:rsidRDefault="00F30955" w:rsidP="00F3095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EEB6F9D" w14:textId="56319CDA" w:rsidR="00F30955" w:rsidRPr="005024BD" w:rsidRDefault="00F30955" w:rsidP="00800F07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stężenie CO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……..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, 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proofErr w:type="spellStart"/>
            <w:r w:rsidRPr="00F30955"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, NH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……. 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oraz temperatura.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</w:t>
            </w:r>
          </w:p>
          <w:p w14:paraId="5925D9A3" w14:textId="77777777" w:rsidR="00F30955" w:rsidRPr="005024BD" w:rsidRDefault="00F30955" w:rsidP="00800F07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7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1C1B28F2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083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50F10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30955" w:rsidRPr="005024BD" w14:paraId="2032E3A3" w14:textId="77777777" w:rsidTr="00F30955">
        <w:trPr>
          <w:cantSplit/>
        </w:trPr>
        <w:tc>
          <w:tcPr>
            <w:tcW w:w="631" w:type="dxa"/>
            <w:vAlign w:val="center"/>
          </w:tcPr>
          <w:p w14:paraId="47908B98" w14:textId="77777777" w:rsidR="00F30955" w:rsidRPr="005024BD" w:rsidRDefault="00F30955" w:rsidP="00F3095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F4829E0" w14:textId="77777777" w:rsidR="00F30955" w:rsidRPr="005024BD" w:rsidRDefault="00F30955" w:rsidP="00800F07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Indyki dogląda się co najmniej raz dziennie. </w:t>
            </w:r>
          </w:p>
          <w:p w14:paraId="5E7B402E" w14:textId="77777777" w:rsidR="00F30955" w:rsidRPr="005024BD" w:rsidRDefault="00F30955" w:rsidP="00800F07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3959FB54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9E75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B948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30955" w:rsidRPr="005024BD" w14:paraId="23595690" w14:textId="77777777" w:rsidTr="00F30955">
        <w:trPr>
          <w:cantSplit/>
        </w:trPr>
        <w:tc>
          <w:tcPr>
            <w:tcW w:w="631" w:type="dxa"/>
            <w:vAlign w:val="center"/>
          </w:tcPr>
          <w:p w14:paraId="5B53AE05" w14:textId="77777777" w:rsidR="00F30955" w:rsidRPr="005024BD" w:rsidRDefault="00F30955" w:rsidP="00F3095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447CC6F" w14:textId="77777777" w:rsidR="00F30955" w:rsidRPr="005024BD" w:rsidRDefault="00F30955" w:rsidP="00800F07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Indyki karmi się co najmniej raz dziennie. </w:t>
            </w:r>
          </w:p>
          <w:p w14:paraId="417A9744" w14:textId="77777777" w:rsidR="00F30955" w:rsidRPr="005024BD" w:rsidRDefault="00F30955" w:rsidP="00800F07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709D67C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1129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D41FD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30955" w:rsidRPr="005024BD" w14:paraId="14CC7F9E" w14:textId="77777777" w:rsidTr="00F30955">
        <w:trPr>
          <w:cantSplit/>
        </w:trPr>
        <w:tc>
          <w:tcPr>
            <w:tcW w:w="631" w:type="dxa"/>
            <w:vAlign w:val="center"/>
          </w:tcPr>
          <w:p w14:paraId="355A8903" w14:textId="77777777" w:rsidR="00F30955" w:rsidRPr="005024BD" w:rsidRDefault="00F30955" w:rsidP="00F3095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D47027E" w14:textId="77777777" w:rsidR="00F30955" w:rsidRPr="005024BD" w:rsidRDefault="00F30955" w:rsidP="00800F07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Indyki mają zapewniony stały dostęp do wody.</w:t>
            </w:r>
          </w:p>
          <w:p w14:paraId="583783C6" w14:textId="77777777" w:rsidR="00F30955" w:rsidRPr="005024BD" w:rsidRDefault="00F30955" w:rsidP="00800F07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64C72143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FB7B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365FE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30955" w:rsidRPr="005024BD" w14:paraId="4DEA4335" w14:textId="77777777" w:rsidTr="00F30955">
        <w:trPr>
          <w:cantSplit/>
          <w:trHeight w:val="817"/>
        </w:trPr>
        <w:tc>
          <w:tcPr>
            <w:tcW w:w="631" w:type="dxa"/>
            <w:vAlign w:val="center"/>
          </w:tcPr>
          <w:p w14:paraId="044888AC" w14:textId="77777777" w:rsidR="00F30955" w:rsidRPr="005024BD" w:rsidRDefault="00F30955" w:rsidP="00F3095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DAFF1C4" w14:textId="77777777" w:rsidR="00F30955" w:rsidRPr="005024BD" w:rsidRDefault="00F30955" w:rsidP="00800F07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Indykom w celu przeciwdziałania wydziobywaniu piór i kanibalizmowi przycięto dzioby nie później jednak niż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przed ukończeniem 10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dnia życia.                                      </w:t>
            </w:r>
          </w:p>
          <w:p w14:paraId="11DAF0C1" w14:textId="77777777" w:rsidR="00F30955" w:rsidRPr="005024BD" w:rsidRDefault="00F30955" w:rsidP="00800F07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20)</w:t>
            </w:r>
          </w:p>
        </w:tc>
        <w:tc>
          <w:tcPr>
            <w:tcW w:w="714" w:type="dxa"/>
            <w:vAlign w:val="center"/>
          </w:tcPr>
          <w:p w14:paraId="1752DC08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CFD00F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DAF49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30955" w:rsidRPr="005024BD" w14:paraId="55BBD9C2" w14:textId="77777777" w:rsidTr="00EA568B">
        <w:trPr>
          <w:cantSplit/>
          <w:trHeight w:val="292"/>
        </w:trPr>
        <w:tc>
          <w:tcPr>
            <w:tcW w:w="9709" w:type="dxa"/>
            <w:gridSpan w:val="7"/>
            <w:tcBorders>
              <w:right w:val="single" w:sz="4" w:space="0" w:color="auto"/>
            </w:tcBorders>
            <w:vAlign w:val="center"/>
          </w:tcPr>
          <w:p w14:paraId="6E9142C8" w14:textId="0582EA93" w:rsidR="00F30955" w:rsidRPr="007F3530" w:rsidRDefault="00F30955" w:rsidP="00800F07">
            <w:pPr>
              <w:pStyle w:val="Tekstpodstawowy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7F353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System otwarty.                                                                                            </w:t>
            </w:r>
          </w:p>
        </w:tc>
      </w:tr>
      <w:tr w:rsidR="00F30955" w:rsidRPr="005024BD" w14:paraId="642B5E29" w14:textId="77777777" w:rsidTr="00F30955">
        <w:trPr>
          <w:cantSplit/>
          <w:trHeight w:val="817"/>
        </w:trPr>
        <w:tc>
          <w:tcPr>
            <w:tcW w:w="631" w:type="dxa"/>
            <w:vAlign w:val="center"/>
          </w:tcPr>
          <w:p w14:paraId="4C6600ED" w14:textId="77777777" w:rsidR="00F30955" w:rsidRPr="005024BD" w:rsidRDefault="00F30955" w:rsidP="00F3095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FFA9C25" w14:textId="530CE1AB" w:rsidR="00F30955" w:rsidRPr="007F3530" w:rsidRDefault="00F30955" w:rsidP="00800F07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7F3530">
              <w:rPr>
                <w:rFonts w:ascii="Arial" w:hAnsi="Arial" w:cs="Arial"/>
                <w:iCs/>
                <w:sz w:val="18"/>
                <w:szCs w:val="18"/>
              </w:rPr>
              <w:t>Indykom powyżej 6 tygodnia życia utrzymywanym w systemie otwartym zapewnia się możliwość ochrony przed niekorzystnymi warunkami atmosferycznymi i zwierzętami drapieżnymi, w szczególności przez zakrzewienie lub zadrzewienie miejsc ich utrzymywania albo przez budowę w tych miejscach niezwiązanych trwale z podłożem zadaszeń, wiat lub innych osłon chroniących przed wiatrem</w:t>
            </w:r>
            <w:r w:rsidR="007F3530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003E51A7" w14:textId="7EFFDE33" w:rsidR="00F30955" w:rsidRPr="007F3530" w:rsidRDefault="00F30955" w:rsidP="00F30955">
            <w:pPr>
              <w:jc w:val="right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7F3530">
              <w:rPr>
                <w:rFonts w:ascii="Arial" w:hAnsi="Arial" w:cs="Arial"/>
                <w:iCs/>
                <w:sz w:val="18"/>
                <w:szCs w:val="18"/>
              </w:rPr>
              <w:t>(MRiRW 2019, § 2 ust. 2)</w:t>
            </w:r>
          </w:p>
        </w:tc>
        <w:tc>
          <w:tcPr>
            <w:tcW w:w="714" w:type="dxa"/>
            <w:vAlign w:val="center"/>
          </w:tcPr>
          <w:p w14:paraId="71CF2711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1AA83F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3E7F" w14:textId="77777777" w:rsidR="00F30955" w:rsidRPr="005024BD" w:rsidRDefault="00F30955" w:rsidP="00800F07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30955" w:rsidRPr="005024BD" w14:paraId="5D940723" w14:textId="77777777" w:rsidTr="00F30955">
        <w:trPr>
          <w:cantSplit/>
          <w:trHeight w:val="1399"/>
        </w:trPr>
        <w:tc>
          <w:tcPr>
            <w:tcW w:w="9709" w:type="dxa"/>
            <w:gridSpan w:val="7"/>
            <w:vAlign w:val="center"/>
          </w:tcPr>
          <w:p w14:paraId="2F21313B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lastRenderedPageBreak/>
              <w:t>Opis niezgodności zaznaczonych w kolumnie „N” (Ocena Negatywna) oraz ich zakresu</w:t>
            </w:r>
          </w:p>
          <w:p w14:paraId="276A6A45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B97A2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874EF06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902BCD4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912F066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69D5BAA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DD23DBB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59718E3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0A269F3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1C74C92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5D146D9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897A317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C585BF0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4CBAA9B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45CBA6E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468B153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F67B329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8512F64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F30955" w:rsidRPr="005024BD" w14:paraId="58827953" w14:textId="77777777" w:rsidTr="00F30955">
        <w:trPr>
          <w:trHeight w:val="1335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center"/>
          </w:tcPr>
          <w:p w14:paraId="12E2B4A4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1E38B2C6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2F1C71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62CB9B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29C7C3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E14C84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416B7F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C5D79A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ED2170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288E25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1EDB9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69823D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B62231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4AAF4E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3426C4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C0088B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48015" w14:textId="77777777" w:rsidR="00F30955" w:rsidRPr="002D21B1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955" w:rsidRPr="005024BD" w14:paraId="343E7280" w14:textId="77777777" w:rsidTr="00F30955">
        <w:trPr>
          <w:trHeight w:val="1335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center"/>
          </w:tcPr>
          <w:p w14:paraId="20753ADF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  <w:r w:rsidRPr="002D21B1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  <w:r w:rsidRPr="005024BD" w:rsidDel="005024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604F0F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25C5C852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2FA2AB69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E96A8C6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4D56E4D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AF5468E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3EA09379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3146534A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71F5F88D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44D1BAF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D2BAFC4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3002A59B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7097F602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0C5AE9B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AC817CD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3945BC62" w14:textId="77777777" w:rsidR="00F30955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358DC2F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303D615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538C9C3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6EA0E10E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2CE6BE2A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2B1A1046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21EF1E0E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6D60C3A5" w14:textId="77777777" w:rsidR="00F30955" w:rsidRPr="005024BD" w:rsidRDefault="00F30955" w:rsidP="00800F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F30955" w:rsidRPr="00FF56ED" w14:paraId="78021020" w14:textId="77777777" w:rsidTr="00F30955">
        <w:trPr>
          <w:gridAfter w:val="1"/>
          <w:wAfter w:w="102" w:type="dxa"/>
          <w:trHeight w:val="840"/>
        </w:trPr>
        <w:tc>
          <w:tcPr>
            <w:tcW w:w="9607" w:type="dxa"/>
            <w:gridSpan w:val="6"/>
            <w:tcBorders>
              <w:top w:val="single" w:sz="4" w:space="0" w:color="auto"/>
            </w:tcBorders>
            <w:vAlign w:val="center"/>
          </w:tcPr>
          <w:p w14:paraId="6C6CDBF3" w14:textId="77777777" w:rsidR="00F30955" w:rsidRPr="00FF56ED" w:rsidRDefault="00F30955" w:rsidP="00800F0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6ED">
              <w:rPr>
                <w:rFonts w:ascii="Arial" w:hAnsi="Arial" w:cs="Arial"/>
                <w:b/>
                <w:sz w:val="20"/>
                <w:szCs w:val="20"/>
              </w:rPr>
              <w:lastRenderedPageBreak/>
              <w:t>Protokół podpisali:</w:t>
            </w:r>
          </w:p>
          <w:p w14:paraId="273EFC2E" w14:textId="77777777" w:rsidR="00F30955" w:rsidRPr="00FF56ED" w:rsidRDefault="00F30955" w:rsidP="00800F0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365D30C7" w14:textId="77777777" w:rsidR="00F30955" w:rsidRPr="00FF56ED" w:rsidRDefault="00F30955" w:rsidP="00800F0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30250162" w14:textId="77777777" w:rsidR="00F30955" w:rsidRPr="00FF56ED" w:rsidRDefault="00F30955" w:rsidP="00800F07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16B2E432" w14:textId="77777777" w:rsidR="00F30955" w:rsidRPr="00FF56ED" w:rsidRDefault="00F30955" w:rsidP="00800F07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(pieczęć, data i podpis kontrolującego)</w:t>
            </w:r>
          </w:p>
          <w:p w14:paraId="67E9129A" w14:textId="77777777" w:rsidR="00F30955" w:rsidRPr="00FF56ED" w:rsidRDefault="00F30955" w:rsidP="00800F07">
            <w:pPr>
              <w:pStyle w:val="Tekstpodstawowywcity"/>
              <w:spacing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37B7FE0" w14:textId="77777777" w:rsidR="00F30955" w:rsidRPr="00FF56ED" w:rsidRDefault="00F30955" w:rsidP="00800F0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63E59DB9" w14:textId="77777777" w:rsidR="00F30955" w:rsidRPr="00FF56ED" w:rsidRDefault="00F30955" w:rsidP="00800F07">
            <w:pPr>
              <w:pStyle w:val="Tekstpodstawowywcity"/>
              <w:spacing w:line="271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7AE0AB07" w14:textId="77777777" w:rsidR="00F30955" w:rsidRPr="00FF56ED" w:rsidRDefault="00F30955" w:rsidP="00F30955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</w:tabs>
              <w:spacing w:after="0" w:line="271" w:lineRule="auto"/>
              <w:ind w:left="2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FF56ED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5E1CC7C5" w14:textId="77777777" w:rsidR="00F30955" w:rsidRDefault="00F30955" w:rsidP="00F30955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71" w:lineRule="auto"/>
              <w:ind w:left="2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735AA893" w14:textId="634B62DE" w:rsidR="00F30955" w:rsidRPr="00F30955" w:rsidRDefault="00F30955" w:rsidP="00F30955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71" w:lineRule="auto"/>
              <w:ind w:left="2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955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54F5CB86" w14:textId="77777777" w:rsidR="00B31C5A" w:rsidRDefault="00B31C5A"/>
    <w:sectPr w:rsidR="00B31C5A" w:rsidSect="008D749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E54A9"/>
    <w:multiLevelType w:val="hybridMultilevel"/>
    <w:tmpl w:val="5A726280"/>
    <w:lvl w:ilvl="0" w:tplc="C4B022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73A6D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7409362">
    <w:abstractNumId w:val="0"/>
  </w:num>
  <w:num w:numId="2" w16cid:durableId="49769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55"/>
    <w:rsid w:val="00043C4D"/>
    <w:rsid w:val="00751F0A"/>
    <w:rsid w:val="007541D1"/>
    <w:rsid w:val="00763A8D"/>
    <w:rsid w:val="007F3530"/>
    <w:rsid w:val="008D7498"/>
    <w:rsid w:val="00922D5A"/>
    <w:rsid w:val="00B31C5A"/>
    <w:rsid w:val="00B96339"/>
    <w:rsid w:val="00D33FA4"/>
    <w:rsid w:val="00E1065E"/>
    <w:rsid w:val="00EA09E2"/>
    <w:rsid w:val="00F3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FEC226"/>
  <w15:chartTrackingRefBased/>
  <w15:docId w15:val="{74DB4C53-932C-4321-8A7E-03D013FA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95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3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3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30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3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9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9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9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9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30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9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9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9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9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9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9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9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9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9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9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95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F30955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0955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F30955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30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3095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09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955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Anna Maria Brańska</cp:lastModifiedBy>
  <cp:revision>4</cp:revision>
  <dcterms:created xsi:type="dcterms:W3CDTF">2026-06-12T10:15:00Z</dcterms:created>
  <dcterms:modified xsi:type="dcterms:W3CDTF">2026-06-12T10:32:00Z</dcterms:modified>
</cp:coreProperties>
</file>