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E8ADF" w14:textId="2F6825B7" w:rsidR="00F047B2" w:rsidRPr="00AC7634" w:rsidRDefault="00AC7634" w:rsidP="00F047B2">
      <w:pPr>
        <w:pBdr>
          <w:bottom w:val="single" w:sz="18" w:space="2" w:color="AF3C43"/>
        </w:pBdr>
        <w:shd w:val="clear" w:color="auto" w:fill="FFFFFF"/>
        <w:spacing w:before="240" w:after="48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AC7634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Program monitorowania weryfikacji </w:t>
      </w:r>
      <w:r w:rsidR="00D6293D" w:rsidRPr="00AC7634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procesu 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Pr="00AC7634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generycznej E. coli– Biotyp I 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3202DA" w:rsidRPr="00AC7634">
        <w:rPr>
          <w:rStyle w:val="rynqvb"/>
          <w:rFonts w:ascii="Times New Roman" w:hAnsi="Times New Roman" w:cs="Times New Roman"/>
          <w:b/>
          <w:bCs/>
          <w:sz w:val="28"/>
          <w:szCs w:val="28"/>
        </w:rPr>
        <w:t>surow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>ym</w:t>
      </w:r>
      <w:r w:rsidR="003202DA" w:rsidRPr="00AC7634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>mięs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>ie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202DA" w:rsidRPr="00AC7634">
        <w:rPr>
          <w:rStyle w:val="rynqvb"/>
          <w:rFonts w:ascii="Times New Roman" w:hAnsi="Times New Roman" w:cs="Times New Roman"/>
          <w:b/>
          <w:bCs/>
          <w:sz w:val="28"/>
          <w:szCs w:val="28"/>
        </w:rPr>
        <w:t>drobi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>ow</w:t>
      </w:r>
      <w:r w:rsidR="003202DA">
        <w:rPr>
          <w:rStyle w:val="rynqvb"/>
          <w:rFonts w:ascii="Times New Roman" w:hAnsi="Times New Roman" w:cs="Times New Roman"/>
          <w:b/>
          <w:bCs/>
          <w:sz w:val="28"/>
          <w:szCs w:val="28"/>
        </w:rPr>
        <w:t>ym</w:t>
      </w:r>
    </w:p>
    <w:p w14:paraId="71506BCD" w14:textId="77C8AB56" w:rsidR="008E4A3A" w:rsidRPr="00CD2C43" w:rsidRDefault="00AC7634" w:rsidP="000D2873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</w:rPr>
      </w:pPr>
      <w:r w:rsidRPr="00CD2C43">
        <w:rPr>
          <w:rFonts w:ascii="Times New Roman" w:hAnsi="Times New Roman" w:cs="Times New Roman"/>
          <w:b/>
          <w:bCs/>
        </w:rPr>
        <w:t xml:space="preserve">Spis treści </w:t>
      </w:r>
    </w:p>
    <w:p w14:paraId="6588B3F2" w14:textId="0ADEBB0F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>1. W</w:t>
      </w:r>
      <w:r w:rsidR="00A179A9">
        <w:rPr>
          <w:rStyle w:val="rynqvb"/>
          <w:rFonts w:ascii="Times New Roman" w:hAnsi="Times New Roman" w:cs="Times New Roman"/>
        </w:rPr>
        <w:t>stęp</w:t>
      </w:r>
      <w:r w:rsidRPr="008E4A3A">
        <w:rPr>
          <w:rStyle w:val="rynqvb"/>
          <w:rFonts w:ascii="Times New Roman" w:hAnsi="Times New Roman" w:cs="Times New Roman"/>
        </w:rPr>
        <w:t xml:space="preserve"> </w:t>
      </w:r>
    </w:p>
    <w:p w14:paraId="7D14B4DF" w14:textId="77777777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>2. Cel</w:t>
      </w:r>
    </w:p>
    <w:p w14:paraId="49FADA7B" w14:textId="297D0699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3. Co </w:t>
      </w:r>
      <w:r w:rsidR="00A179A9">
        <w:rPr>
          <w:rStyle w:val="rynqvb"/>
          <w:rFonts w:ascii="Times New Roman" w:hAnsi="Times New Roman" w:cs="Times New Roman"/>
        </w:rPr>
        <w:t>zostało ujęte</w:t>
      </w:r>
    </w:p>
    <w:p w14:paraId="7452D853" w14:textId="1092A0F0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4. </w:t>
      </w:r>
      <w:r w:rsidR="00A179A9">
        <w:rPr>
          <w:rStyle w:val="rynqvb"/>
          <w:rFonts w:ascii="Times New Roman" w:hAnsi="Times New Roman" w:cs="Times New Roman"/>
        </w:rPr>
        <w:t xml:space="preserve">Zadania </w:t>
      </w:r>
      <w:r w:rsidRPr="008E4A3A">
        <w:rPr>
          <w:rStyle w:val="rynqvb"/>
          <w:rFonts w:ascii="Times New Roman" w:hAnsi="Times New Roman" w:cs="Times New Roman"/>
        </w:rPr>
        <w:t xml:space="preserve">i obowiązki </w:t>
      </w:r>
    </w:p>
    <w:p w14:paraId="60423F64" w14:textId="77777777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5. Definicje </w:t>
      </w:r>
    </w:p>
    <w:p w14:paraId="154F0337" w14:textId="1B3EC561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6. Kluczowe </w:t>
      </w:r>
      <w:r w:rsidR="00F7333E">
        <w:rPr>
          <w:rStyle w:val="rynqvb"/>
          <w:rFonts w:ascii="Times New Roman" w:hAnsi="Times New Roman" w:cs="Times New Roman"/>
        </w:rPr>
        <w:t xml:space="preserve">sekcje </w:t>
      </w:r>
      <w:r w:rsidRPr="008E4A3A">
        <w:rPr>
          <w:rStyle w:val="rynqvb"/>
          <w:rFonts w:ascii="Times New Roman" w:hAnsi="Times New Roman" w:cs="Times New Roman"/>
        </w:rPr>
        <w:t xml:space="preserve">pisemnego programu </w:t>
      </w:r>
    </w:p>
    <w:p w14:paraId="63C64A17" w14:textId="1216F860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7. </w:t>
      </w:r>
      <w:r w:rsidR="00924D3B" w:rsidRPr="00924D3B">
        <w:rPr>
          <w:rStyle w:val="rynqvb"/>
          <w:rFonts w:ascii="Times New Roman" w:hAnsi="Times New Roman" w:cs="Times New Roman"/>
        </w:rPr>
        <w:t xml:space="preserve">Produkty drobiowe podlegające </w:t>
      </w:r>
      <w:r w:rsidR="00E364C1">
        <w:rPr>
          <w:rStyle w:val="rynqvb"/>
          <w:rFonts w:ascii="Times New Roman" w:hAnsi="Times New Roman" w:cs="Times New Roman"/>
        </w:rPr>
        <w:t>m</w:t>
      </w:r>
      <w:r w:rsidR="00924D3B" w:rsidRPr="00924D3B">
        <w:rPr>
          <w:rStyle w:val="rynqvb"/>
          <w:rFonts w:ascii="Times New Roman" w:hAnsi="Times New Roman" w:cs="Times New Roman"/>
        </w:rPr>
        <w:t>onitorowaniu</w:t>
      </w:r>
      <w:r w:rsidR="00E364C1" w:rsidRPr="00E364C1">
        <w:rPr>
          <w:rStyle w:val="rynqvb"/>
          <w:rFonts w:ascii="Times New Roman" w:hAnsi="Times New Roman" w:cs="Times New Roman"/>
        </w:rPr>
        <w:t xml:space="preserve"> </w:t>
      </w:r>
      <w:r w:rsidR="00E364C1">
        <w:rPr>
          <w:rStyle w:val="rynqvb"/>
          <w:rFonts w:ascii="Times New Roman" w:hAnsi="Times New Roman" w:cs="Times New Roman"/>
        </w:rPr>
        <w:t>w</w:t>
      </w:r>
      <w:r w:rsidR="00E364C1" w:rsidRPr="00924D3B">
        <w:rPr>
          <w:rStyle w:val="rynqvb"/>
          <w:rFonts w:ascii="Times New Roman" w:hAnsi="Times New Roman" w:cs="Times New Roman"/>
        </w:rPr>
        <w:t>eryfikacji</w:t>
      </w:r>
      <w:r w:rsidR="00E364C1" w:rsidRPr="00E364C1">
        <w:rPr>
          <w:rStyle w:val="rynqvb"/>
          <w:rFonts w:ascii="Times New Roman" w:hAnsi="Times New Roman" w:cs="Times New Roman"/>
        </w:rPr>
        <w:t xml:space="preserve"> </w:t>
      </w:r>
      <w:r w:rsidR="00E364C1">
        <w:rPr>
          <w:rStyle w:val="rynqvb"/>
          <w:rFonts w:ascii="Times New Roman" w:hAnsi="Times New Roman" w:cs="Times New Roman"/>
        </w:rPr>
        <w:t>p</w:t>
      </w:r>
      <w:r w:rsidR="00E364C1" w:rsidRPr="00924D3B">
        <w:rPr>
          <w:rStyle w:val="rynqvb"/>
          <w:rFonts w:ascii="Times New Roman" w:hAnsi="Times New Roman" w:cs="Times New Roman"/>
        </w:rPr>
        <w:t>rocesu</w:t>
      </w:r>
    </w:p>
    <w:p w14:paraId="4E1574C4" w14:textId="7BC8A601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7.1 </w:t>
      </w:r>
      <w:r w:rsidR="000415AF">
        <w:rPr>
          <w:rStyle w:val="rynqvb"/>
          <w:rFonts w:ascii="Times New Roman" w:hAnsi="Times New Roman" w:cs="Times New Roman"/>
        </w:rPr>
        <w:t>Kwestie ogólne</w:t>
      </w:r>
    </w:p>
    <w:p w14:paraId="6E3D8D57" w14:textId="7B2BC541" w:rsidR="008E4A3A" w:rsidRPr="00CF0B71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CF0B71">
        <w:rPr>
          <w:rStyle w:val="rynqvb"/>
          <w:rFonts w:ascii="Times New Roman" w:hAnsi="Times New Roman" w:cs="Times New Roman"/>
        </w:rPr>
        <w:t>7.2 Rodzaj</w:t>
      </w:r>
      <w:r w:rsidR="000415AF">
        <w:rPr>
          <w:rStyle w:val="rynqvb"/>
          <w:rFonts w:ascii="Times New Roman" w:hAnsi="Times New Roman" w:cs="Times New Roman"/>
        </w:rPr>
        <w:t>e</w:t>
      </w:r>
      <w:r w:rsidRPr="00CF0B71">
        <w:rPr>
          <w:rStyle w:val="rynqvb"/>
          <w:rFonts w:ascii="Times New Roman" w:hAnsi="Times New Roman" w:cs="Times New Roman"/>
        </w:rPr>
        <w:t xml:space="preserve"> produkt</w:t>
      </w:r>
      <w:r w:rsidR="000415AF">
        <w:rPr>
          <w:rStyle w:val="rynqvb"/>
          <w:rFonts w:ascii="Times New Roman" w:hAnsi="Times New Roman" w:cs="Times New Roman"/>
        </w:rPr>
        <w:t>ów</w:t>
      </w:r>
      <w:r w:rsidRPr="00CF0B71">
        <w:rPr>
          <w:rStyle w:val="rynqvb"/>
          <w:rFonts w:ascii="Times New Roman" w:hAnsi="Times New Roman" w:cs="Times New Roman"/>
        </w:rPr>
        <w:t xml:space="preserve"> </w:t>
      </w:r>
      <w:r w:rsidR="00CF0B71" w:rsidRPr="00CF0B71">
        <w:rPr>
          <w:rStyle w:val="rynqvb"/>
          <w:rFonts w:ascii="Times New Roman" w:hAnsi="Times New Roman" w:cs="Times New Roman"/>
        </w:rPr>
        <w:t>objęt</w:t>
      </w:r>
      <w:r w:rsidR="000415AF">
        <w:rPr>
          <w:rStyle w:val="rynqvb"/>
          <w:rFonts w:ascii="Times New Roman" w:hAnsi="Times New Roman" w:cs="Times New Roman"/>
        </w:rPr>
        <w:t>e</w:t>
      </w:r>
      <w:r w:rsidR="00CF0B71" w:rsidRPr="00CF0B71">
        <w:rPr>
          <w:rStyle w:val="rynqvb"/>
          <w:rFonts w:ascii="Times New Roman" w:hAnsi="Times New Roman" w:cs="Times New Roman"/>
        </w:rPr>
        <w:t xml:space="preserve"> zakresem</w:t>
      </w:r>
    </w:p>
    <w:p w14:paraId="009AF106" w14:textId="5417718E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CF0B71">
        <w:rPr>
          <w:rStyle w:val="rynqvb"/>
          <w:rFonts w:ascii="Times New Roman" w:hAnsi="Times New Roman" w:cs="Times New Roman"/>
        </w:rPr>
        <w:t>7.3 Rodzaje produktów poza zakresem</w:t>
      </w:r>
      <w:r w:rsidRPr="008E4A3A">
        <w:rPr>
          <w:rStyle w:val="rynqvb"/>
          <w:rFonts w:ascii="Times New Roman" w:hAnsi="Times New Roman" w:cs="Times New Roman"/>
        </w:rPr>
        <w:t xml:space="preserve"> </w:t>
      </w:r>
    </w:p>
    <w:p w14:paraId="1F49F940" w14:textId="77777777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>8.0 Pobieranie próbek</w:t>
      </w:r>
    </w:p>
    <w:p w14:paraId="3A37A56D" w14:textId="4EE806D0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>8.1 Miejsce pobierania próbek</w:t>
      </w:r>
    </w:p>
    <w:p w14:paraId="563205A3" w14:textId="593B4A9E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8.2 </w:t>
      </w:r>
      <w:r w:rsidR="005A58AD">
        <w:rPr>
          <w:rStyle w:val="rynqvb"/>
          <w:rFonts w:ascii="Times New Roman" w:hAnsi="Times New Roman" w:cs="Times New Roman"/>
        </w:rPr>
        <w:t xml:space="preserve">Wielkość </w:t>
      </w:r>
      <w:r w:rsidRPr="008E4A3A">
        <w:rPr>
          <w:rStyle w:val="rynqvb"/>
          <w:rFonts w:ascii="Times New Roman" w:hAnsi="Times New Roman" w:cs="Times New Roman"/>
        </w:rPr>
        <w:t xml:space="preserve">próbki i częstotliwość badań </w:t>
      </w:r>
    </w:p>
    <w:p w14:paraId="1DDA0967" w14:textId="3AD4998D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9. </w:t>
      </w:r>
      <w:bookmarkStart w:id="0" w:name="_Hlk184715300"/>
      <w:r w:rsidRPr="008E4A3A">
        <w:rPr>
          <w:rStyle w:val="rynqvb"/>
          <w:rFonts w:ascii="Times New Roman" w:hAnsi="Times New Roman" w:cs="Times New Roman"/>
        </w:rPr>
        <w:t>Analiza trend</w:t>
      </w:r>
      <w:r w:rsidR="00E364C1">
        <w:rPr>
          <w:rStyle w:val="rynqvb"/>
          <w:rFonts w:ascii="Times New Roman" w:hAnsi="Times New Roman" w:cs="Times New Roman"/>
        </w:rPr>
        <w:t>ów</w:t>
      </w:r>
      <w:r w:rsidRPr="008E4A3A">
        <w:rPr>
          <w:rStyle w:val="rynqvb"/>
          <w:rFonts w:ascii="Times New Roman" w:hAnsi="Times New Roman" w:cs="Times New Roman"/>
        </w:rPr>
        <w:t xml:space="preserve"> i ocena </w:t>
      </w:r>
      <w:r w:rsidR="00E364C1">
        <w:rPr>
          <w:rStyle w:val="rynqvb"/>
          <w:rFonts w:ascii="Times New Roman" w:hAnsi="Times New Roman" w:cs="Times New Roman"/>
        </w:rPr>
        <w:t>efektywności m</w:t>
      </w:r>
      <w:r w:rsidRPr="008E4A3A">
        <w:rPr>
          <w:rStyle w:val="rynqvb"/>
          <w:rFonts w:ascii="Times New Roman" w:hAnsi="Times New Roman" w:cs="Times New Roman"/>
        </w:rPr>
        <w:t xml:space="preserve">onitorowania </w:t>
      </w:r>
      <w:r w:rsidR="00E364C1">
        <w:rPr>
          <w:rStyle w:val="rynqvb"/>
          <w:rFonts w:ascii="Times New Roman" w:hAnsi="Times New Roman" w:cs="Times New Roman"/>
        </w:rPr>
        <w:t>w</w:t>
      </w:r>
      <w:r w:rsidRPr="008E4A3A">
        <w:rPr>
          <w:rStyle w:val="rynqvb"/>
          <w:rFonts w:ascii="Times New Roman" w:hAnsi="Times New Roman" w:cs="Times New Roman"/>
        </w:rPr>
        <w:t xml:space="preserve">eryfikacji </w:t>
      </w:r>
      <w:bookmarkEnd w:id="0"/>
      <w:r w:rsidR="00E364C1">
        <w:rPr>
          <w:rStyle w:val="rynqvb"/>
          <w:rFonts w:ascii="Times New Roman" w:hAnsi="Times New Roman" w:cs="Times New Roman"/>
        </w:rPr>
        <w:t>p</w:t>
      </w:r>
      <w:r w:rsidR="00E364C1" w:rsidRPr="008E4A3A">
        <w:rPr>
          <w:rStyle w:val="rynqvb"/>
          <w:rFonts w:ascii="Times New Roman" w:hAnsi="Times New Roman" w:cs="Times New Roman"/>
        </w:rPr>
        <w:t>rocesu</w:t>
      </w:r>
    </w:p>
    <w:p w14:paraId="7360CC5A" w14:textId="6CAC13AD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9.1 </w:t>
      </w:r>
      <w:r w:rsidR="00686E12">
        <w:rPr>
          <w:rStyle w:val="rynqvb"/>
          <w:rFonts w:ascii="Times New Roman" w:hAnsi="Times New Roman" w:cs="Times New Roman"/>
        </w:rPr>
        <w:t xml:space="preserve">Zapisywanie </w:t>
      </w:r>
      <w:r w:rsidRPr="008E4A3A">
        <w:rPr>
          <w:rStyle w:val="rynqvb"/>
          <w:rFonts w:ascii="Times New Roman" w:hAnsi="Times New Roman" w:cs="Times New Roman"/>
        </w:rPr>
        <w:t>wyników badań</w:t>
      </w:r>
    </w:p>
    <w:p w14:paraId="24C116A5" w14:textId="688C76EE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E4A3A">
        <w:rPr>
          <w:rStyle w:val="rynqvb"/>
          <w:rFonts w:ascii="Times New Roman" w:hAnsi="Times New Roman" w:cs="Times New Roman"/>
        </w:rPr>
        <w:t xml:space="preserve">10. Procedury działań </w:t>
      </w:r>
      <w:r w:rsidR="009C0022">
        <w:rPr>
          <w:rStyle w:val="rynqvb"/>
          <w:rFonts w:ascii="Times New Roman" w:hAnsi="Times New Roman" w:cs="Times New Roman"/>
        </w:rPr>
        <w:t>naprawczych</w:t>
      </w:r>
    </w:p>
    <w:p w14:paraId="204B3E53" w14:textId="5E9466E7" w:rsidR="008E4A3A" w:rsidRPr="008E4A3A" w:rsidRDefault="008E4A3A" w:rsidP="00AC7634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E4A3A">
        <w:rPr>
          <w:rStyle w:val="rynqvb"/>
          <w:rFonts w:ascii="Times New Roman" w:hAnsi="Times New Roman" w:cs="Times New Roman"/>
        </w:rPr>
        <w:t xml:space="preserve">11. </w:t>
      </w:r>
      <w:r w:rsidR="00E364C1">
        <w:rPr>
          <w:rStyle w:val="rynqvb"/>
          <w:rFonts w:ascii="Times New Roman" w:hAnsi="Times New Roman" w:cs="Times New Roman"/>
        </w:rPr>
        <w:t>Dokumentacja</w:t>
      </w:r>
    </w:p>
    <w:p w14:paraId="395DECC4" w14:textId="77777777" w:rsidR="00AC7634" w:rsidRPr="00AC7634" w:rsidRDefault="00AC7634" w:rsidP="00AC7634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24187CA8" w14:textId="68543FF5" w:rsidR="00F047B2" w:rsidRDefault="000543D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>
        <w:rPr>
          <w:rStyle w:val="Nagwek1Znak"/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911E3B" w:rsidRPr="00911E3B">
        <w:rPr>
          <w:rStyle w:val="Nagwek1Znak"/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Należy</w:t>
      </w:r>
      <w:r w:rsidR="00911E3B" w:rsidRPr="00911E3B">
        <w:rPr>
          <w:rStyle w:val="Nagwek1Znak"/>
          <w:rFonts w:ascii="Times New Roman" w:hAnsi="Times New Roman" w:cs="Times New Roman"/>
          <w:b/>
          <w:bCs/>
        </w:rPr>
        <w:t xml:space="preserve"> </w:t>
      </w:r>
      <w:r w:rsidR="00911E3B" w:rsidRPr="00911E3B">
        <w:rPr>
          <w:rStyle w:val="rynqvb"/>
          <w:rFonts w:ascii="Times New Roman" w:hAnsi="Times New Roman" w:cs="Times New Roman"/>
          <w:b/>
          <w:bCs/>
        </w:rPr>
        <w:t>pamiętać</w:t>
      </w:r>
      <w:r w:rsidR="00911E3B" w:rsidRPr="00911E3B">
        <w:rPr>
          <w:rStyle w:val="rynqvb"/>
          <w:rFonts w:ascii="Times New Roman" w:hAnsi="Times New Roman" w:cs="Times New Roman"/>
        </w:rPr>
        <w:t xml:space="preserve">: Program monitorowania weryfikacji </w:t>
      </w:r>
      <w:r w:rsidR="00D6293D">
        <w:rPr>
          <w:rStyle w:val="rynqvb"/>
          <w:rFonts w:ascii="Times New Roman" w:hAnsi="Times New Roman" w:cs="Times New Roman"/>
        </w:rPr>
        <w:t xml:space="preserve">procesu </w:t>
      </w:r>
      <w:r w:rsidR="00911E3B" w:rsidRPr="00911E3B">
        <w:rPr>
          <w:rStyle w:val="rynqvb"/>
          <w:rFonts w:ascii="Times New Roman" w:hAnsi="Times New Roman" w:cs="Times New Roman"/>
        </w:rPr>
        <w:t xml:space="preserve">(PVMP) zostanie uruchomiony </w:t>
      </w:r>
      <w:r w:rsidR="007337A4">
        <w:rPr>
          <w:rStyle w:val="rynqvb"/>
          <w:rFonts w:ascii="Times New Roman" w:hAnsi="Times New Roman" w:cs="Times New Roman"/>
        </w:rPr>
        <w:br/>
      </w:r>
      <w:r w:rsidR="00911E3B" w:rsidRPr="00911E3B">
        <w:rPr>
          <w:rStyle w:val="rynqvb"/>
          <w:rFonts w:ascii="Times New Roman" w:hAnsi="Times New Roman" w:cs="Times New Roman"/>
        </w:rPr>
        <w:t xml:space="preserve">1 stycznia 2023 r. Oczekuje się, że wszyscy posiadacze licencji </w:t>
      </w:r>
      <w:r w:rsidR="00911E3B">
        <w:rPr>
          <w:rStyle w:val="rynqvb"/>
          <w:rFonts w:ascii="Times New Roman" w:hAnsi="Times New Roman" w:cs="Times New Roman"/>
        </w:rPr>
        <w:t xml:space="preserve">Bezpiecznej Żywności dla Kanadyjczyków </w:t>
      </w:r>
      <w:r w:rsidR="00911E3B" w:rsidRPr="00911E3B">
        <w:rPr>
          <w:rStyle w:val="rynqvb"/>
          <w:rFonts w:ascii="Times New Roman" w:hAnsi="Times New Roman" w:cs="Times New Roman"/>
        </w:rPr>
        <w:t>(SFC), którzy zajmują się ubojem drobiu, rozpoczną wdrażanie do 1 marca 2023 r. Obecnie zakres tego programu ogranicza się do tuszek drobiowych.</w:t>
      </w:r>
    </w:p>
    <w:p w14:paraId="21D0BD73" w14:textId="77777777" w:rsidR="00145420" w:rsidRPr="00F047B2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1C81A18" w14:textId="6D6B5D7D" w:rsidR="0047731D" w:rsidRPr="001D64F9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1. </w:t>
      </w:r>
      <w:r w:rsidR="0047731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</w:t>
      </w:r>
      <w:r w:rsidR="00A179A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stęp</w:t>
      </w:r>
    </w:p>
    <w:p w14:paraId="37284133" w14:textId="3E64F463" w:rsidR="0047731D" w:rsidRDefault="0047731D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47731D">
        <w:rPr>
          <w:rStyle w:val="rynqvb"/>
          <w:rFonts w:ascii="Times New Roman" w:hAnsi="Times New Roman" w:cs="Times New Roman"/>
        </w:rPr>
        <w:t xml:space="preserve">Generyczna </w:t>
      </w:r>
      <w:r w:rsidRPr="001D64F9">
        <w:rPr>
          <w:rStyle w:val="rynqvb"/>
          <w:rFonts w:ascii="Times New Roman" w:hAnsi="Times New Roman" w:cs="Times New Roman"/>
          <w:i/>
          <w:iCs/>
        </w:rPr>
        <w:t>Escherichia coli (E. coli)</w:t>
      </w:r>
      <w:r w:rsidRPr="0047731D">
        <w:rPr>
          <w:rStyle w:val="rynqvb"/>
          <w:rFonts w:ascii="Times New Roman" w:hAnsi="Times New Roman" w:cs="Times New Roman"/>
        </w:rPr>
        <w:t xml:space="preserve"> biotyp I, występuje w kale i przewodzie pokarmowym wszystkich zwierząt rzeźnych i drobiu.</w:t>
      </w:r>
      <w:r w:rsidRPr="0047731D">
        <w:rPr>
          <w:rStyle w:val="hwtze"/>
          <w:rFonts w:ascii="Times New Roman" w:hAnsi="Times New Roman" w:cs="Times New Roman"/>
        </w:rPr>
        <w:t xml:space="preserve"> </w:t>
      </w:r>
      <w:r w:rsidRPr="0047731D">
        <w:rPr>
          <w:rStyle w:val="rynqvb"/>
          <w:rFonts w:ascii="Times New Roman" w:hAnsi="Times New Roman" w:cs="Times New Roman"/>
        </w:rPr>
        <w:t>Z tego powodu, generyczna E. coli może być wykorzystywana jako organizm wskaźnikowy.</w:t>
      </w:r>
      <w:r w:rsidRPr="0047731D">
        <w:rPr>
          <w:rStyle w:val="hwtze"/>
          <w:rFonts w:ascii="Times New Roman" w:hAnsi="Times New Roman" w:cs="Times New Roman"/>
        </w:rPr>
        <w:t xml:space="preserve"> </w:t>
      </w:r>
      <w:r w:rsidR="00B81631">
        <w:rPr>
          <w:rStyle w:val="rynqvb"/>
          <w:rFonts w:ascii="Times New Roman" w:hAnsi="Times New Roman" w:cs="Times New Roman"/>
        </w:rPr>
        <w:t xml:space="preserve">Stwierdzenie </w:t>
      </w:r>
      <w:r w:rsidRPr="0047731D">
        <w:rPr>
          <w:rStyle w:val="rynqvb"/>
          <w:rFonts w:ascii="Times New Roman" w:hAnsi="Times New Roman" w:cs="Times New Roman"/>
        </w:rPr>
        <w:t>tej bakterii na poddanej</w:t>
      </w:r>
      <w:r w:rsidR="001D64F9">
        <w:rPr>
          <w:rStyle w:val="rynqvb"/>
          <w:rFonts w:ascii="Times New Roman" w:hAnsi="Times New Roman" w:cs="Times New Roman"/>
        </w:rPr>
        <w:t xml:space="preserve"> ubojowi i</w:t>
      </w:r>
      <w:r w:rsidRPr="0047731D">
        <w:rPr>
          <w:rStyle w:val="rynqvb"/>
          <w:rFonts w:ascii="Times New Roman" w:hAnsi="Times New Roman" w:cs="Times New Roman"/>
        </w:rPr>
        <w:t xml:space="preserve"> obróbce poubojowej tuszce jest</w:t>
      </w:r>
      <w:r w:rsidR="00B81631">
        <w:rPr>
          <w:rStyle w:val="rynqvb"/>
          <w:rFonts w:ascii="Times New Roman" w:hAnsi="Times New Roman" w:cs="Times New Roman"/>
        </w:rPr>
        <w:t xml:space="preserve"> wskaźnikiem wystąpi</w:t>
      </w:r>
      <w:r w:rsidR="001D64F9">
        <w:rPr>
          <w:rStyle w:val="rynqvb"/>
          <w:rFonts w:ascii="Times New Roman" w:hAnsi="Times New Roman" w:cs="Times New Roman"/>
        </w:rPr>
        <w:t>enia</w:t>
      </w:r>
      <w:r w:rsidR="00B81631">
        <w:rPr>
          <w:rStyle w:val="rynqvb"/>
          <w:rFonts w:ascii="Times New Roman" w:hAnsi="Times New Roman" w:cs="Times New Roman"/>
        </w:rPr>
        <w:t xml:space="preserve"> </w:t>
      </w:r>
      <w:r w:rsidRPr="0047731D">
        <w:rPr>
          <w:rStyle w:val="rynqvb"/>
          <w:rFonts w:ascii="Times New Roman" w:hAnsi="Times New Roman" w:cs="Times New Roman"/>
        </w:rPr>
        <w:t>skażeni</w:t>
      </w:r>
      <w:r w:rsidR="001D64F9">
        <w:rPr>
          <w:rStyle w:val="rynqvb"/>
          <w:rFonts w:ascii="Times New Roman" w:hAnsi="Times New Roman" w:cs="Times New Roman"/>
        </w:rPr>
        <w:t>a</w:t>
      </w:r>
      <w:r w:rsidRPr="0047731D">
        <w:rPr>
          <w:rStyle w:val="rynqvb"/>
          <w:rFonts w:ascii="Times New Roman" w:hAnsi="Times New Roman" w:cs="Times New Roman"/>
        </w:rPr>
        <w:t xml:space="preserve"> kałem.</w:t>
      </w:r>
      <w:r w:rsidRPr="0047731D">
        <w:rPr>
          <w:rStyle w:val="hwtze"/>
          <w:rFonts w:ascii="Times New Roman" w:hAnsi="Times New Roman" w:cs="Times New Roman"/>
        </w:rPr>
        <w:t xml:space="preserve"> </w:t>
      </w:r>
      <w:r w:rsidRPr="0047731D">
        <w:rPr>
          <w:rStyle w:val="rynqvb"/>
          <w:rFonts w:ascii="Times New Roman" w:hAnsi="Times New Roman" w:cs="Times New Roman"/>
        </w:rPr>
        <w:t>W związku z tym, przedsiębiorstwa spożywcze, które dokonują uboju drobiu, muszą brać pod uwagę obecność generycznej E. coli</w:t>
      </w:r>
      <w:r w:rsidR="00BE1B56">
        <w:rPr>
          <w:rStyle w:val="rynqvb"/>
          <w:rFonts w:ascii="Times New Roman" w:hAnsi="Times New Roman" w:cs="Times New Roman"/>
        </w:rPr>
        <w:t xml:space="preserve"> </w:t>
      </w:r>
      <w:r w:rsidR="001D64F9">
        <w:rPr>
          <w:rStyle w:val="rynqvb"/>
          <w:rFonts w:ascii="Times New Roman" w:hAnsi="Times New Roman" w:cs="Times New Roman"/>
        </w:rPr>
        <w:t xml:space="preserve">jako wskaźnika, </w:t>
      </w:r>
      <w:r w:rsidR="007337A4">
        <w:rPr>
          <w:rStyle w:val="rynqvb"/>
          <w:rFonts w:ascii="Times New Roman" w:hAnsi="Times New Roman" w:cs="Times New Roman"/>
        </w:rPr>
        <w:br/>
      </w:r>
      <w:r w:rsidR="001D64F9">
        <w:rPr>
          <w:rStyle w:val="rynqvb"/>
          <w:rFonts w:ascii="Times New Roman" w:hAnsi="Times New Roman" w:cs="Times New Roman"/>
        </w:rPr>
        <w:t xml:space="preserve">że </w:t>
      </w:r>
      <w:r w:rsidRPr="0047731D">
        <w:rPr>
          <w:rStyle w:val="rynqvb"/>
          <w:rFonts w:ascii="Times New Roman" w:hAnsi="Times New Roman" w:cs="Times New Roman"/>
        </w:rPr>
        <w:t>zagroże</w:t>
      </w:r>
      <w:r w:rsidR="001D64F9">
        <w:rPr>
          <w:rStyle w:val="rynqvb"/>
          <w:rFonts w:ascii="Times New Roman" w:hAnsi="Times New Roman" w:cs="Times New Roman"/>
        </w:rPr>
        <w:t>nia</w:t>
      </w:r>
      <w:r w:rsidRPr="0047731D">
        <w:rPr>
          <w:rStyle w:val="rynqvb"/>
          <w:rFonts w:ascii="Times New Roman" w:hAnsi="Times New Roman" w:cs="Times New Roman"/>
        </w:rPr>
        <w:t xml:space="preserve"> biologiczne mogą być obecne i mogą wpływać na produkty or</w:t>
      </w:r>
      <w:r w:rsidR="001D64F9">
        <w:rPr>
          <w:rStyle w:val="rynqvb"/>
          <w:rFonts w:ascii="Times New Roman" w:hAnsi="Times New Roman" w:cs="Times New Roman"/>
        </w:rPr>
        <w:t xml:space="preserve">az określić </w:t>
      </w:r>
      <w:r w:rsidRPr="0047731D">
        <w:rPr>
          <w:rStyle w:val="rynqvb"/>
          <w:rFonts w:ascii="Times New Roman" w:hAnsi="Times New Roman" w:cs="Times New Roman"/>
        </w:rPr>
        <w:t>sposób weryfikacji skuteczności środków kontroli w całym procesie produkcyjnym.</w:t>
      </w:r>
      <w:r w:rsidRPr="0047731D">
        <w:rPr>
          <w:rStyle w:val="hwtze"/>
          <w:rFonts w:ascii="Times New Roman" w:hAnsi="Times New Roman" w:cs="Times New Roman"/>
        </w:rPr>
        <w:t xml:space="preserve"> </w:t>
      </w:r>
      <w:r w:rsidRPr="0047731D">
        <w:rPr>
          <w:rStyle w:val="rynqvb"/>
          <w:rFonts w:ascii="Times New Roman" w:hAnsi="Times New Roman" w:cs="Times New Roman"/>
        </w:rPr>
        <w:t xml:space="preserve">Przedsiębiorstwa spożywcze mogą weryfikować skuteczność swoich środków kontroli, takich jak procedury </w:t>
      </w:r>
      <w:r w:rsidR="001D64F9">
        <w:rPr>
          <w:rStyle w:val="rynqvb"/>
          <w:rFonts w:ascii="Times New Roman" w:hAnsi="Times New Roman" w:cs="Times New Roman"/>
        </w:rPr>
        <w:t>higienicznej obróbki poubojowej oraz</w:t>
      </w:r>
      <w:r w:rsidRPr="0047731D">
        <w:rPr>
          <w:rStyle w:val="rynqvb"/>
          <w:rFonts w:ascii="Times New Roman" w:hAnsi="Times New Roman" w:cs="Times New Roman"/>
        </w:rPr>
        <w:t xml:space="preserve"> interwencje przeciwdrobnoustrojowe, badając tusz</w:t>
      </w:r>
      <w:r w:rsidR="001D64F9">
        <w:rPr>
          <w:rStyle w:val="rynqvb"/>
          <w:rFonts w:ascii="Times New Roman" w:hAnsi="Times New Roman" w:cs="Times New Roman"/>
        </w:rPr>
        <w:t>ki w kierunku</w:t>
      </w:r>
      <w:r w:rsidRPr="0047731D">
        <w:rPr>
          <w:rStyle w:val="rynqvb"/>
          <w:rFonts w:ascii="Times New Roman" w:hAnsi="Times New Roman" w:cs="Times New Roman"/>
        </w:rPr>
        <w:t xml:space="preserve"> generycznej E. coli, jak opisano w Programie monitorowania procesów </w:t>
      </w:r>
      <w:r w:rsidR="001D64F9" w:rsidRPr="0047731D">
        <w:rPr>
          <w:rStyle w:val="rynqvb"/>
          <w:rFonts w:ascii="Times New Roman" w:hAnsi="Times New Roman" w:cs="Times New Roman"/>
        </w:rPr>
        <w:t xml:space="preserve">weryfikacji </w:t>
      </w:r>
      <w:r w:rsidRPr="0047731D">
        <w:rPr>
          <w:rStyle w:val="rynqvb"/>
          <w:rFonts w:ascii="Times New Roman" w:hAnsi="Times New Roman" w:cs="Times New Roman"/>
        </w:rPr>
        <w:t>(PVMP).</w:t>
      </w:r>
    </w:p>
    <w:p w14:paraId="11F9235F" w14:textId="77777777" w:rsidR="00145420" w:rsidRPr="0047731D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7E6CF01" w14:textId="7FC9E6E9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2. </w:t>
      </w:r>
      <w:r w:rsidR="000D287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Cel</w:t>
      </w:r>
    </w:p>
    <w:p w14:paraId="4914A7A6" w14:textId="6464B331" w:rsidR="003A734D" w:rsidRDefault="003A734D" w:rsidP="00211DEF">
      <w:pPr>
        <w:tabs>
          <w:tab w:val="left" w:pos="142"/>
        </w:tabs>
        <w:spacing w:after="173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A734D">
        <w:rPr>
          <w:rStyle w:val="rynqvb"/>
          <w:rFonts w:ascii="Times New Roman" w:hAnsi="Times New Roman" w:cs="Times New Roman"/>
        </w:rPr>
        <w:t xml:space="preserve">Kanadyjska Agencja Kontroli Żywności (CFIA) opracowała środki pobierania próbek mikrobiologicznych, aby pomóc przedsiębiorstwom spożywczym w przestrzeganiu sekcji 47 i 89(1)(c)(i) przepisów </w:t>
      </w:r>
      <w:r>
        <w:rPr>
          <w:rStyle w:val="rynqvb"/>
          <w:rFonts w:ascii="Times New Roman" w:hAnsi="Times New Roman" w:cs="Times New Roman"/>
        </w:rPr>
        <w:t xml:space="preserve">Bezpiecznej Żywności dla Kanadyjczyków </w:t>
      </w:r>
      <w:r w:rsidRPr="003A734D">
        <w:rPr>
          <w:rStyle w:val="rynqvb"/>
          <w:rFonts w:ascii="Times New Roman" w:hAnsi="Times New Roman" w:cs="Times New Roman"/>
        </w:rPr>
        <w:t xml:space="preserve">(SFCR). </w:t>
      </w:r>
    </w:p>
    <w:p w14:paraId="499B5C9A" w14:textId="420044E5" w:rsidR="003A734D" w:rsidRPr="003A734D" w:rsidRDefault="003A734D" w:rsidP="00211DEF">
      <w:pPr>
        <w:tabs>
          <w:tab w:val="left" w:pos="142"/>
        </w:tabs>
        <w:spacing w:after="173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A734D">
        <w:rPr>
          <w:rStyle w:val="rynqvb"/>
          <w:rFonts w:ascii="Times New Roman" w:hAnsi="Times New Roman" w:cs="Times New Roman"/>
        </w:rPr>
        <w:t>Posiadacze licencji</w:t>
      </w:r>
      <w:r>
        <w:rPr>
          <w:rStyle w:val="rynqvb"/>
          <w:rFonts w:ascii="Times New Roman" w:hAnsi="Times New Roman" w:cs="Times New Roman"/>
        </w:rPr>
        <w:t xml:space="preserve"> Bezpiecznej Żywności dla Kanadyjczyków</w:t>
      </w:r>
      <w:r w:rsidRPr="003A734D">
        <w:rPr>
          <w:rStyle w:val="rynqvb"/>
          <w:rFonts w:ascii="Times New Roman" w:hAnsi="Times New Roman" w:cs="Times New Roman"/>
        </w:rPr>
        <w:t xml:space="preserve"> (SFC) muszą identyfikować i analizować zagrożenia biologiczne, chemiczne i fizyczne, które stanowią ryzyko skażenia ich żywności, a także zapobiegać, eliminować lub redukować do akceptowalnego poziomu zidentyfikowane zagrożenia, stosując środki kontroli, w tym wszelkie zabiegi lub procesy</w:t>
      </w:r>
      <w:r>
        <w:rPr>
          <w:rStyle w:val="rynqvb"/>
          <w:rFonts w:ascii="Times New Roman" w:hAnsi="Times New Roman" w:cs="Times New Roman"/>
        </w:rPr>
        <w:t xml:space="preserve">, </w:t>
      </w:r>
      <w:r w:rsidRPr="003A734D">
        <w:rPr>
          <w:rStyle w:val="rynqvb"/>
          <w:rFonts w:ascii="Times New Roman" w:hAnsi="Times New Roman" w:cs="Times New Roman"/>
        </w:rPr>
        <w:t xml:space="preserve">których skuteczność została </w:t>
      </w:r>
      <w:r>
        <w:rPr>
          <w:rStyle w:val="rynqvb"/>
          <w:rFonts w:ascii="Times New Roman" w:hAnsi="Times New Roman" w:cs="Times New Roman"/>
        </w:rPr>
        <w:t xml:space="preserve">poświadczona </w:t>
      </w:r>
      <w:r w:rsidRPr="003A734D">
        <w:rPr>
          <w:rStyle w:val="rynqvb"/>
          <w:rFonts w:ascii="Times New Roman" w:hAnsi="Times New Roman" w:cs="Times New Roman"/>
        </w:rPr>
        <w:t>dowodami.</w:t>
      </w:r>
      <w:r w:rsidRPr="003A734D">
        <w:rPr>
          <w:rStyle w:val="hwtze"/>
          <w:rFonts w:ascii="Times New Roman" w:hAnsi="Times New Roman" w:cs="Times New Roman"/>
        </w:rPr>
        <w:t xml:space="preserve"> </w:t>
      </w:r>
      <w:r w:rsidRPr="003A734D">
        <w:rPr>
          <w:rStyle w:val="rynqvb"/>
          <w:rFonts w:ascii="Times New Roman" w:hAnsi="Times New Roman" w:cs="Times New Roman"/>
        </w:rPr>
        <w:t xml:space="preserve">PVMP dostarcza dowodów i środków w celu weryfikacji, czy ogólne środki kontroli </w:t>
      </w:r>
      <w:r w:rsidR="007337A4">
        <w:rPr>
          <w:rStyle w:val="rynqvb"/>
          <w:rFonts w:ascii="Times New Roman" w:hAnsi="Times New Roman" w:cs="Times New Roman"/>
        </w:rPr>
        <w:br/>
      </w:r>
      <w:r w:rsidRPr="003A734D">
        <w:rPr>
          <w:rStyle w:val="rynqvb"/>
          <w:rFonts w:ascii="Times New Roman" w:hAnsi="Times New Roman" w:cs="Times New Roman"/>
        </w:rPr>
        <w:t>są skuteczne w ograniczaniu skażenia surowego drobiu i produktów drobiowych poniżej ustalonych maksymalnych limitów</w:t>
      </w:r>
      <w:r w:rsidR="005C0F75">
        <w:rPr>
          <w:rStyle w:val="rynqvb"/>
          <w:rFonts w:ascii="Times New Roman" w:hAnsi="Times New Roman" w:cs="Times New Roman"/>
        </w:rPr>
        <w:t>,</w:t>
      </w:r>
      <w:r w:rsidRPr="003A734D">
        <w:rPr>
          <w:rStyle w:val="rynqvb"/>
          <w:rFonts w:ascii="Times New Roman" w:hAnsi="Times New Roman" w:cs="Times New Roman"/>
        </w:rPr>
        <w:t xml:space="preserve"> opisanych w niniejszym dokumencie.</w:t>
      </w:r>
    </w:p>
    <w:p w14:paraId="31479DDE" w14:textId="1F5FD13F" w:rsidR="00F047B2" w:rsidRPr="00F047B2" w:rsidRDefault="005C0F75" w:rsidP="00211DEF">
      <w:pPr>
        <w:shd w:val="clear" w:color="auto" w:fill="D9EDF7"/>
        <w:tabs>
          <w:tab w:val="left" w:pos="142"/>
        </w:tabs>
        <w:spacing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6D01">
        <w:rPr>
          <w:rStyle w:val="rynqvb"/>
          <w:rFonts w:ascii="Times New Roman" w:hAnsi="Times New Roman" w:cs="Times New Roman"/>
          <w:b/>
          <w:bCs/>
        </w:rPr>
        <w:t>Uwaga:</w:t>
      </w:r>
      <w:r w:rsidRPr="003E6D01">
        <w:rPr>
          <w:rStyle w:val="rynqvb"/>
          <w:rFonts w:ascii="Times New Roman" w:hAnsi="Times New Roman" w:cs="Times New Roman"/>
        </w:rPr>
        <w:t xml:space="preserve"> PVMP </w:t>
      </w:r>
      <w:r w:rsidR="00230D7B" w:rsidRPr="003E6D01">
        <w:rPr>
          <w:rStyle w:val="rynqvb"/>
          <w:rFonts w:ascii="Times New Roman" w:hAnsi="Times New Roman" w:cs="Times New Roman"/>
        </w:rPr>
        <w:t xml:space="preserve">ogólnie </w:t>
      </w:r>
      <w:r w:rsidRPr="003E6D01">
        <w:rPr>
          <w:rStyle w:val="rynqvb"/>
          <w:rFonts w:ascii="Times New Roman" w:hAnsi="Times New Roman" w:cs="Times New Roman"/>
        </w:rPr>
        <w:t>weryfikuje kontrole procesu.</w:t>
      </w:r>
      <w:r w:rsidRPr="003E6D01">
        <w:rPr>
          <w:rStyle w:val="hwtze"/>
          <w:rFonts w:ascii="Times New Roman" w:hAnsi="Times New Roman" w:cs="Times New Roman"/>
        </w:rPr>
        <w:t xml:space="preserve"> </w:t>
      </w:r>
      <w:r w:rsidRPr="003E6D01">
        <w:rPr>
          <w:rStyle w:val="rynqvb"/>
          <w:rFonts w:ascii="Times New Roman" w:hAnsi="Times New Roman" w:cs="Times New Roman"/>
        </w:rPr>
        <w:t xml:space="preserve">Oznacza to, że produkty nie są </w:t>
      </w:r>
      <w:r w:rsidR="00230D7B" w:rsidRPr="003E6D01">
        <w:rPr>
          <w:rStyle w:val="rynqvb"/>
          <w:rFonts w:ascii="Times New Roman" w:hAnsi="Times New Roman" w:cs="Times New Roman"/>
        </w:rPr>
        <w:t xml:space="preserve">badane </w:t>
      </w:r>
      <w:r w:rsidR="00230D7B" w:rsidRPr="003E6D01">
        <w:rPr>
          <w:rStyle w:val="rynqvb"/>
          <w:rFonts w:ascii="Times New Roman" w:hAnsi="Times New Roman" w:cs="Times New Roman"/>
        </w:rPr>
        <w:br/>
      </w:r>
      <w:r w:rsidRPr="003E6D01">
        <w:rPr>
          <w:rStyle w:val="rynqvb"/>
          <w:rFonts w:ascii="Times New Roman" w:hAnsi="Times New Roman" w:cs="Times New Roman"/>
        </w:rPr>
        <w:t xml:space="preserve">w celu określenia ich przydatności, ale raczej jako środek weryfikacji skuteczności środków kontroli </w:t>
      </w:r>
      <w:r w:rsidR="007337A4" w:rsidRPr="003E6D01">
        <w:rPr>
          <w:rStyle w:val="rynqvb"/>
          <w:rFonts w:ascii="Times New Roman" w:hAnsi="Times New Roman" w:cs="Times New Roman"/>
        </w:rPr>
        <w:br/>
      </w:r>
      <w:r w:rsidRPr="003E6D01">
        <w:rPr>
          <w:rStyle w:val="rynqvb"/>
          <w:rFonts w:ascii="Times New Roman" w:hAnsi="Times New Roman" w:cs="Times New Roman"/>
        </w:rPr>
        <w:lastRenderedPageBreak/>
        <w:t>w zapobieganiu, eliminowaniu lub zmniejszaniu skażenia surowego drobiu i produktów drobiowych podczas procesu uboju. To Twój wybór!</w:t>
      </w:r>
    </w:p>
    <w:p w14:paraId="19AB44AF" w14:textId="77D9F7F4" w:rsidR="00E07138" w:rsidRDefault="00E0713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B42908">
        <w:rPr>
          <w:rStyle w:val="rynqvb"/>
          <w:rFonts w:ascii="Times New Roman" w:hAnsi="Times New Roman" w:cs="Times New Roman"/>
        </w:rPr>
        <w:t xml:space="preserve">Możesz użyć innych procedur pobierania próbek i badania opracowanych przez </w:t>
      </w:r>
      <w:r w:rsidR="00F5142E">
        <w:rPr>
          <w:rStyle w:val="rynqvb"/>
          <w:rFonts w:ascii="Times New Roman" w:hAnsi="Times New Roman" w:cs="Times New Roman"/>
        </w:rPr>
        <w:t>analogiczne podmioty regionalne</w:t>
      </w:r>
      <w:r w:rsidR="00D229C6" w:rsidRPr="002B352D">
        <w:rPr>
          <w:rStyle w:val="rynqvb"/>
          <w:rFonts w:ascii="Times New Roman" w:hAnsi="Times New Roman" w:cs="Times New Roman"/>
        </w:rPr>
        <w:t>, stowarzysze</w:t>
      </w:r>
      <w:r w:rsidR="00D229C6">
        <w:rPr>
          <w:rStyle w:val="rynqvb"/>
          <w:rFonts w:ascii="Times New Roman" w:hAnsi="Times New Roman" w:cs="Times New Roman"/>
        </w:rPr>
        <w:t>nia</w:t>
      </w:r>
      <w:r w:rsidR="00D229C6" w:rsidRPr="002B352D">
        <w:rPr>
          <w:rStyle w:val="rynqvb"/>
          <w:rFonts w:ascii="Times New Roman" w:hAnsi="Times New Roman" w:cs="Times New Roman"/>
        </w:rPr>
        <w:t xml:space="preserve"> branżow</w:t>
      </w:r>
      <w:r w:rsidR="00D229C6">
        <w:rPr>
          <w:rStyle w:val="rynqvb"/>
          <w:rFonts w:ascii="Times New Roman" w:hAnsi="Times New Roman" w:cs="Times New Roman"/>
        </w:rPr>
        <w:t>e</w:t>
      </w:r>
      <w:r w:rsidR="00D229C6" w:rsidRPr="002B352D">
        <w:rPr>
          <w:rStyle w:val="rynqvb"/>
          <w:rFonts w:ascii="Times New Roman" w:hAnsi="Times New Roman" w:cs="Times New Roman"/>
        </w:rPr>
        <w:t>, partnerów międzynarodowych lub organy akademickie</w:t>
      </w:r>
      <w:r w:rsidRPr="00B42908">
        <w:rPr>
          <w:rStyle w:val="rynqvb"/>
          <w:rFonts w:ascii="Times New Roman" w:hAnsi="Times New Roman" w:cs="Times New Roman"/>
        </w:rPr>
        <w:t xml:space="preserve">, o ile </w:t>
      </w:r>
      <w:r w:rsidR="00C2780B">
        <w:rPr>
          <w:rStyle w:val="rynqvb"/>
          <w:rFonts w:ascii="Times New Roman" w:hAnsi="Times New Roman" w:cs="Times New Roman"/>
        </w:rPr>
        <w:t xml:space="preserve">pozwolą </w:t>
      </w:r>
      <w:r w:rsidRPr="00B42908">
        <w:rPr>
          <w:rStyle w:val="rynqvb"/>
          <w:rFonts w:ascii="Times New Roman" w:hAnsi="Times New Roman" w:cs="Times New Roman"/>
        </w:rPr>
        <w:t>one osiągnąć ten sam wynik.</w:t>
      </w:r>
      <w:r w:rsidRPr="00B42908">
        <w:rPr>
          <w:rStyle w:val="hwtze"/>
          <w:rFonts w:ascii="Times New Roman" w:hAnsi="Times New Roman" w:cs="Times New Roman"/>
        </w:rPr>
        <w:t xml:space="preserve"> </w:t>
      </w:r>
      <w:r w:rsidRPr="00B42908">
        <w:rPr>
          <w:rStyle w:val="rynqvb"/>
          <w:rFonts w:ascii="Times New Roman" w:hAnsi="Times New Roman" w:cs="Times New Roman"/>
        </w:rPr>
        <w:t xml:space="preserve">Zawsze upewnij się, że wytyczne, </w:t>
      </w:r>
      <w:r w:rsidR="00B42908" w:rsidRPr="00B42908">
        <w:rPr>
          <w:rStyle w:val="rynqvb"/>
          <w:rFonts w:ascii="Times New Roman" w:hAnsi="Times New Roman" w:cs="Times New Roman"/>
        </w:rPr>
        <w:t>z których korzystasz</w:t>
      </w:r>
      <w:r w:rsidRPr="00B42908">
        <w:rPr>
          <w:rStyle w:val="rynqvb"/>
          <w:rFonts w:ascii="Times New Roman" w:hAnsi="Times New Roman" w:cs="Times New Roman"/>
        </w:rPr>
        <w:t xml:space="preserve">, są dostosowane do Twojej konkretnej </w:t>
      </w:r>
      <w:r w:rsidR="00B42908" w:rsidRPr="00B42908">
        <w:rPr>
          <w:rStyle w:val="rynqvb"/>
          <w:rFonts w:ascii="Times New Roman" w:hAnsi="Times New Roman" w:cs="Times New Roman"/>
        </w:rPr>
        <w:t>działalności</w:t>
      </w:r>
      <w:r w:rsidRPr="00B42908">
        <w:rPr>
          <w:rStyle w:val="rynqvb"/>
          <w:rFonts w:ascii="Times New Roman" w:hAnsi="Times New Roman" w:cs="Times New Roman"/>
        </w:rPr>
        <w:t>, produktów oraz wymagań rynkowych.</w:t>
      </w:r>
      <w:r w:rsidRPr="00B42908">
        <w:rPr>
          <w:rStyle w:val="hwtze"/>
          <w:rFonts w:ascii="Times New Roman" w:hAnsi="Times New Roman" w:cs="Times New Roman"/>
        </w:rPr>
        <w:t xml:space="preserve"> </w:t>
      </w:r>
      <w:r w:rsidRPr="00B42908">
        <w:rPr>
          <w:rStyle w:val="rynqvb"/>
          <w:rFonts w:ascii="Times New Roman" w:hAnsi="Times New Roman" w:cs="Times New Roman"/>
        </w:rPr>
        <w:t xml:space="preserve">Upewnij się, że wniosek został zweryfikowany przez CFIA </w:t>
      </w:r>
      <w:r w:rsidR="0088531F">
        <w:rPr>
          <w:rStyle w:val="rynqvb"/>
          <w:rFonts w:ascii="Times New Roman" w:hAnsi="Times New Roman" w:cs="Times New Roman"/>
        </w:rPr>
        <w:t xml:space="preserve">pod kątem </w:t>
      </w:r>
      <w:r w:rsidRPr="00B42908">
        <w:rPr>
          <w:rStyle w:val="rynqvb"/>
          <w:rFonts w:ascii="Times New Roman" w:hAnsi="Times New Roman" w:cs="Times New Roman"/>
        </w:rPr>
        <w:t>oceny równoważności</w:t>
      </w:r>
      <w:r w:rsidR="0088531F">
        <w:rPr>
          <w:rStyle w:val="rynqvb"/>
          <w:rFonts w:ascii="Times New Roman" w:hAnsi="Times New Roman" w:cs="Times New Roman"/>
        </w:rPr>
        <w:t xml:space="preserve"> z innymi krajami</w:t>
      </w:r>
      <w:r w:rsidRPr="00B42908">
        <w:rPr>
          <w:rStyle w:val="rynqvb"/>
          <w:rFonts w:ascii="Times New Roman" w:hAnsi="Times New Roman" w:cs="Times New Roman"/>
        </w:rPr>
        <w:t>.</w:t>
      </w:r>
    </w:p>
    <w:p w14:paraId="7D69F55B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1689C7E9" w14:textId="7193BB0B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3. </w:t>
      </w:r>
      <w:r w:rsidR="00F700C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Co </w:t>
      </w:r>
      <w:r w:rsidR="00A179A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zostało ujęte</w:t>
      </w:r>
    </w:p>
    <w:p w14:paraId="2335EB6F" w14:textId="0C46A6D2" w:rsidR="00F700CB" w:rsidRDefault="00F700CB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700CB">
        <w:rPr>
          <w:rStyle w:val="rynqvb"/>
          <w:rFonts w:ascii="Times New Roman" w:hAnsi="Times New Roman" w:cs="Times New Roman"/>
        </w:rPr>
        <w:t xml:space="preserve">Niniejszy dokument zawiera procedury umożliwiające wykazanie skuteczności środków kontroli ujętych w planie kontroli zapobiegawczej (PCP) poprzez wykorzystanie generycznej </w:t>
      </w:r>
      <w:proofErr w:type="spellStart"/>
      <w:r w:rsidRPr="007337A4">
        <w:rPr>
          <w:rStyle w:val="rynqvb"/>
          <w:rFonts w:ascii="Times New Roman" w:hAnsi="Times New Roman" w:cs="Times New Roman"/>
          <w:i/>
          <w:iCs/>
        </w:rPr>
        <w:t>E.coli</w:t>
      </w:r>
      <w:proofErr w:type="spellEnd"/>
      <w:r w:rsidRPr="007337A4">
        <w:rPr>
          <w:rStyle w:val="rynqvb"/>
          <w:rFonts w:ascii="Times New Roman" w:hAnsi="Times New Roman" w:cs="Times New Roman"/>
          <w:i/>
          <w:iCs/>
        </w:rPr>
        <w:t xml:space="preserve"> </w:t>
      </w:r>
      <w:r w:rsidRPr="00F700CB">
        <w:rPr>
          <w:rStyle w:val="rynqvb"/>
          <w:rFonts w:ascii="Times New Roman" w:hAnsi="Times New Roman" w:cs="Times New Roman"/>
        </w:rPr>
        <w:t>biotyp I jako mikrobiologicznego organizmu wskaźnikowego w kluczowych produktach w celu wykazania kontroli procesu.</w:t>
      </w:r>
    </w:p>
    <w:p w14:paraId="66255CE3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7062D680" w14:textId="74E36113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4. </w:t>
      </w:r>
      <w:r w:rsidR="00A179A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Zadania </w:t>
      </w:r>
      <w:r w:rsidR="00F700C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 obowiązki</w:t>
      </w:r>
    </w:p>
    <w:p w14:paraId="29C11889" w14:textId="77777777" w:rsidR="00E55AF9" w:rsidRPr="005D0D29" w:rsidRDefault="00E55AF9" w:rsidP="00E55AF9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 xml:space="preserve">Przedsiębiorstwa sektora spożywczego mają obowiązek przestrzegania prawa. Muszą one udowodnić przestrzeganie prawa, zapewniając, że towary i procesy, za które są odpowiedzialne, spełniają wymogi regulacyjne. Jeśli wymagany jest pisemny PCP, przedsiębiorstwo spożywcze opracowuje PCP wraz </w:t>
      </w:r>
      <w:r>
        <w:rPr>
          <w:rFonts w:ascii="Times New Roman" w:hAnsi="Times New Roman"/>
        </w:rPr>
        <w:br/>
        <w:t>z dokumentami uzupełniającymi, monitoruje i przechowuje dowody jego wdrożenia oraz weryfikuje, czy wszystkie środki kontroli są skuteczne.</w:t>
      </w:r>
    </w:p>
    <w:p w14:paraId="7C2D4983" w14:textId="77777777" w:rsidR="00E55AF9" w:rsidRPr="005D0D29" w:rsidRDefault="00E55AF9" w:rsidP="00E55AF9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hAnsi="Times New Roman"/>
        </w:rPr>
        <w:t>CFIA weryfikuje zgodność przedsiębiorstwa sektora spożywczego z przepisami poprzez prowadzenie działań obejmujących kontrole i nadzór. W przypadku stwierdzenia niezgodności, CFIA podejmuje odpowiednie działania w zakresie zgodności i egzekwowania przepisów.</w:t>
      </w:r>
    </w:p>
    <w:p w14:paraId="706A2178" w14:textId="77777777" w:rsidR="00E55AF9" w:rsidRDefault="00E55AF9" w:rsidP="00E55AF9">
      <w:pPr>
        <w:shd w:val="clear" w:color="auto" w:fill="FFFFFF"/>
        <w:spacing w:after="0" w:line="240" w:lineRule="auto"/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CFIA może zażądać od posiadaczy licencji SFC modyfikacji ich procedur monitorowania w celu zapewnienia możliwości stałego wykazywania skuteczności procesów.</w:t>
      </w:r>
    </w:p>
    <w:p w14:paraId="5FC75AF9" w14:textId="77777777" w:rsidR="00145420" w:rsidRPr="00145420" w:rsidRDefault="00145420" w:rsidP="00E55AF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2B216397" w14:textId="4B60ED82" w:rsidR="00D6293D" w:rsidRPr="00D6293D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5. </w:t>
      </w:r>
      <w:r w:rsidR="00D6293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Definicje</w:t>
      </w:r>
    </w:p>
    <w:p w14:paraId="296A060F" w14:textId="77777777" w:rsidR="00D6293D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niniejszym dokumencie obowiązują następujące definicje. </w:t>
      </w:r>
    </w:p>
    <w:p w14:paraId="6E283F65" w14:textId="77777777" w:rsidR="00D6293D" w:rsidRPr="00145420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32DF6099" w14:textId="2E093173" w:rsidR="007337A4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293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Organizmy wskaźnikowe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to mikroorganizmy, które, gdy są obecne w produktach spożywczych lub </w:t>
      </w:r>
      <w:r w:rsidR="007337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środowisku, wskazują na możliwą obecność patogenów lub potencjalne niedociągnięcia w programie sanitarnym lub rzeczywistym procesie.</w:t>
      </w:r>
    </w:p>
    <w:p w14:paraId="53233B75" w14:textId="5BE6733A" w:rsidR="00D6293D" w:rsidRPr="00145420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4F77FE7B" w14:textId="31BAD056" w:rsidR="00D6293D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293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Program monitorowania weryfikacji procesu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to zestaw działań monitorujących, które weryfikują skuteczność środków kontroli w celu zapobiegani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zagrożeniom biologicznym, ich eliminowani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7337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lub ograniczani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akceptowalnego poziomu. </w:t>
      </w:r>
    </w:p>
    <w:p w14:paraId="24E7FD0D" w14:textId="77777777" w:rsidR="00D6293D" w:rsidRPr="00145420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1B4BB56D" w14:textId="47C8A5BB" w:rsidR="00D6293D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293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Kryteria weryfikacji procesu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to kryteri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mikrobiologiczne służące do pomiaru skuteczności działań podejmowanych na różnych etapach procesu w celu ograniczenia lub wyeliminowania skażenia surowego drobiu. </w:t>
      </w:r>
    </w:p>
    <w:p w14:paraId="205DD92A" w14:textId="77777777" w:rsidR="00D6293D" w:rsidRPr="00145420" w:rsidRDefault="00D6293D" w:rsidP="00D6293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6A4211B" w14:textId="3918B701" w:rsidR="00D6293D" w:rsidRPr="00D6293D" w:rsidRDefault="00D6293D" w:rsidP="0014542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6293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Surowa tuszka drobiowa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to cała tusz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drobiowa, która nie została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poddana gotowaniu</w:t>
      </w:r>
      <w:r w:rsidRPr="00D6293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523077EE" w14:textId="77777777" w:rsidR="00D6293D" w:rsidRPr="00145420" w:rsidRDefault="00D6293D" w:rsidP="0014542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3086EF29" w14:textId="64B23379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6. </w:t>
      </w:r>
      <w:r w:rsidR="007A71D5" w:rsidRPr="007A71D5">
        <w:rPr>
          <w:rStyle w:val="rynqvb"/>
          <w:rFonts w:ascii="Times New Roman" w:hAnsi="Times New Roman" w:cs="Times New Roman"/>
          <w:b/>
          <w:bCs/>
        </w:rPr>
        <w:t xml:space="preserve">Kluczowe </w:t>
      </w:r>
      <w:r w:rsidR="00F7333E">
        <w:rPr>
          <w:rStyle w:val="rynqvb"/>
          <w:rFonts w:ascii="Times New Roman" w:hAnsi="Times New Roman" w:cs="Times New Roman"/>
          <w:b/>
          <w:bCs/>
        </w:rPr>
        <w:t xml:space="preserve">sekcje </w:t>
      </w:r>
      <w:r w:rsidR="007A71D5" w:rsidRPr="007A71D5">
        <w:rPr>
          <w:rStyle w:val="rynqvb"/>
          <w:rFonts w:ascii="Times New Roman" w:hAnsi="Times New Roman" w:cs="Times New Roman"/>
          <w:b/>
          <w:bCs/>
        </w:rPr>
        <w:t>pisemnego programu</w:t>
      </w:r>
    </w:p>
    <w:p w14:paraId="68C72A56" w14:textId="7DCD2B6C" w:rsidR="00881B1D" w:rsidRDefault="00881B1D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81B1D">
        <w:rPr>
          <w:rStyle w:val="rynqvb"/>
          <w:rFonts w:ascii="Times New Roman" w:hAnsi="Times New Roman" w:cs="Times New Roman"/>
        </w:rPr>
        <w:t xml:space="preserve">PCP pozwala na identyfikację i opisanie zagrożeń biologicznych związanych z żywnością, udokumentowanie sposobu, w jaki zamierzasz kontrolować te zagrożenia, dostarcza informacji, których użyłeś do opracowania swojego planu, oraz na wykazanie za pomocą zapisów (zgodnie z definicją </w:t>
      </w:r>
      <w:r>
        <w:rPr>
          <w:rStyle w:val="rynqvb"/>
          <w:rFonts w:ascii="Times New Roman" w:hAnsi="Times New Roman" w:cs="Times New Roman"/>
        </w:rPr>
        <w:br/>
      </w:r>
      <w:r w:rsidRPr="00881B1D">
        <w:rPr>
          <w:rStyle w:val="rynqvb"/>
          <w:rFonts w:ascii="Times New Roman" w:hAnsi="Times New Roman" w:cs="Times New Roman"/>
        </w:rPr>
        <w:t>w słowniku), że wdrożyłeś swój plan.</w:t>
      </w:r>
      <w:r w:rsidRPr="00881B1D">
        <w:rPr>
          <w:rStyle w:val="hwtze"/>
          <w:rFonts w:ascii="Times New Roman" w:hAnsi="Times New Roman" w:cs="Times New Roman"/>
        </w:rPr>
        <w:t xml:space="preserve"> </w:t>
      </w:r>
      <w:r w:rsidRPr="00881B1D">
        <w:rPr>
          <w:rStyle w:val="rynqvb"/>
          <w:rFonts w:ascii="Times New Roman" w:hAnsi="Times New Roman" w:cs="Times New Roman"/>
        </w:rPr>
        <w:t xml:space="preserve">Aby pomóc Ci zrozumieć te wymagania w odniesieniu </w:t>
      </w:r>
      <w:r>
        <w:rPr>
          <w:rStyle w:val="rynqvb"/>
          <w:rFonts w:ascii="Times New Roman" w:hAnsi="Times New Roman" w:cs="Times New Roman"/>
        </w:rPr>
        <w:br/>
      </w:r>
      <w:r w:rsidRPr="00881B1D">
        <w:rPr>
          <w:rStyle w:val="rynqvb"/>
          <w:rFonts w:ascii="Times New Roman" w:hAnsi="Times New Roman" w:cs="Times New Roman"/>
        </w:rPr>
        <w:t>do monitorowania weryfikacji procesu, poniżej przedstawiono szczegółowe kryteria i przykłady.</w:t>
      </w:r>
      <w:r w:rsidRPr="00881B1D">
        <w:rPr>
          <w:rStyle w:val="hwtze"/>
          <w:rFonts w:ascii="Times New Roman" w:hAnsi="Times New Roman" w:cs="Times New Roman"/>
        </w:rPr>
        <w:t xml:space="preserve"> </w:t>
      </w:r>
      <w:r w:rsidRPr="00881B1D">
        <w:rPr>
          <w:rStyle w:val="rynqvb"/>
          <w:rFonts w:ascii="Times New Roman" w:hAnsi="Times New Roman" w:cs="Times New Roman"/>
        </w:rPr>
        <w:t>Przykłady te nie są wyczerpujące, ale oferują pomysły na to, co możesz zrobić, aby włączyć swój PVMP do swojego PCP.</w:t>
      </w:r>
    </w:p>
    <w:p w14:paraId="2DC1400F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787A040" w14:textId="7BAEE44A" w:rsidR="00F047B2" w:rsidRPr="00F047B2" w:rsidRDefault="00881B1D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Lista produktów </w:t>
      </w:r>
    </w:p>
    <w:p w14:paraId="391B9A88" w14:textId="3FE670D2" w:rsidR="00F047B2" w:rsidRDefault="00881B1D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81B1D">
        <w:rPr>
          <w:rStyle w:val="rynqvb"/>
          <w:rFonts w:ascii="Times New Roman" w:hAnsi="Times New Roman" w:cs="Times New Roman"/>
        </w:rPr>
        <w:t>Wymień wszystkie wytwarzane przez Ciebie produkty drobiowe objęte programem PVMP.</w:t>
      </w:r>
    </w:p>
    <w:p w14:paraId="04459494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730420BB" w14:textId="10707297" w:rsidR="00F047B2" w:rsidRPr="00881B1D" w:rsidRDefault="00881B1D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81B1D">
        <w:rPr>
          <w:rStyle w:val="rynqvb"/>
          <w:rFonts w:ascii="Times New Roman" w:hAnsi="Times New Roman" w:cs="Times New Roman"/>
          <w:b/>
          <w:bCs/>
        </w:rPr>
        <w:t>Kontrole patogenów mikrobiologicznych</w:t>
      </w:r>
    </w:p>
    <w:p w14:paraId="3424CCE0" w14:textId="77777777" w:rsidR="00881B1D" w:rsidRDefault="00881B1D" w:rsidP="00881B1D">
      <w:pPr>
        <w:tabs>
          <w:tab w:val="left" w:pos="142"/>
        </w:tabs>
        <w:spacing w:after="173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81B1D">
        <w:rPr>
          <w:rStyle w:val="rynqvb"/>
          <w:rFonts w:ascii="Times New Roman" w:hAnsi="Times New Roman" w:cs="Times New Roman"/>
        </w:rPr>
        <w:t xml:space="preserve">Opisz rodzaj i lokalizację kontroli mikrobiologicznej stosowanej w celu zmniejszenia poziomu mikrobiologicznego i/lub wyeliminowania skażenia. </w:t>
      </w:r>
    </w:p>
    <w:p w14:paraId="1B6C1F06" w14:textId="6CFF18C6" w:rsidR="00881B1D" w:rsidRDefault="00881B1D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>
        <w:rPr>
          <w:rStyle w:val="rynqvb"/>
          <w:rFonts w:ascii="Times New Roman" w:hAnsi="Times New Roman" w:cs="Times New Roman"/>
        </w:rPr>
        <w:lastRenderedPageBreak/>
        <w:t xml:space="preserve">Dokonaj przeglądu zmian </w:t>
      </w:r>
      <w:r w:rsidRPr="00881B1D">
        <w:rPr>
          <w:rStyle w:val="rynqvb"/>
          <w:rFonts w:ascii="Times New Roman" w:hAnsi="Times New Roman" w:cs="Times New Roman"/>
        </w:rPr>
        <w:t xml:space="preserve">w </w:t>
      </w:r>
      <w:r w:rsidR="00664807">
        <w:rPr>
          <w:rStyle w:val="rynqvb"/>
          <w:rFonts w:ascii="Times New Roman" w:hAnsi="Times New Roman" w:cs="Times New Roman"/>
        </w:rPr>
        <w:t xml:space="preserve">odniesieniu do </w:t>
      </w:r>
      <w:r w:rsidRPr="00881B1D">
        <w:rPr>
          <w:rStyle w:val="rynqvb"/>
          <w:rFonts w:ascii="Times New Roman" w:hAnsi="Times New Roman" w:cs="Times New Roman"/>
        </w:rPr>
        <w:t>operacj</w:t>
      </w:r>
      <w:r w:rsidR="00664807">
        <w:rPr>
          <w:rStyle w:val="rynqvb"/>
          <w:rFonts w:ascii="Times New Roman" w:hAnsi="Times New Roman" w:cs="Times New Roman"/>
        </w:rPr>
        <w:t>i</w:t>
      </w:r>
      <w:r w:rsidRPr="00881B1D">
        <w:rPr>
          <w:rStyle w:val="rynqvb"/>
          <w:rFonts w:ascii="Times New Roman" w:hAnsi="Times New Roman" w:cs="Times New Roman"/>
        </w:rPr>
        <w:t>, taki</w:t>
      </w:r>
      <w:r>
        <w:rPr>
          <w:rStyle w:val="rynqvb"/>
          <w:rFonts w:ascii="Times New Roman" w:hAnsi="Times New Roman" w:cs="Times New Roman"/>
        </w:rPr>
        <w:t>ch</w:t>
      </w:r>
      <w:r w:rsidRPr="00881B1D">
        <w:rPr>
          <w:rStyle w:val="rynqvb"/>
          <w:rFonts w:ascii="Times New Roman" w:hAnsi="Times New Roman" w:cs="Times New Roman"/>
        </w:rPr>
        <w:t xml:space="preserve"> jak zmiany w </w:t>
      </w:r>
      <w:r>
        <w:rPr>
          <w:rStyle w:val="rynqvb"/>
          <w:rFonts w:ascii="Times New Roman" w:hAnsi="Times New Roman" w:cs="Times New Roman"/>
        </w:rPr>
        <w:t>pomieszczeniach</w:t>
      </w:r>
      <w:r w:rsidRPr="00881B1D">
        <w:rPr>
          <w:rStyle w:val="rynqvb"/>
          <w:rFonts w:ascii="Times New Roman" w:hAnsi="Times New Roman" w:cs="Times New Roman"/>
        </w:rPr>
        <w:t xml:space="preserve">, sprzęcie, personelu i procedurach, które mogą mieć wpływ na odpowiedniość weryfikacji i kontroli procesu. </w:t>
      </w:r>
    </w:p>
    <w:p w14:paraId="7C530AF3" w14:textId="7803714F" w:rsidR="00881B1D" w:rsidRDefault="00881B1D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881B1D">
        <w:rPr>
          <w:rStyle w:val="rynqvb"/>
          <w:rFonts w:ascii="Times New Roman" w:hAnsi="Times New Roman" w:cs="Times New Roman"/>
        </w:rPr>
        <w:t xml:space="preserve">Kontrole mają być </w:t>
      </w:r>
      <w:proofErr w:type="spellStart"/>
      <w:r>
        <w:rPr>
          <w:rStyle w:val="rynqvb"/>
          <w:rFonts w:ascii="Times New Roman" w:hAnsi="Times New Roman" w:cs="Times New Roman"/>
        </w:rPr>
        <w:t>z</w:t>
      </w:r>
      <w:r w:rsidRPr="00881B1D">
        <w:rPr>
          <w:rStyle w:val="rynqvb"/>
          <w:rFonts w:ascii="Times New Roman" w:hAnsi="Times New Roman" w:cs="Times New Roman"/>
        </w:rPr>
        <w:t>walidowane</w:t>
      </w:r>
      <w:proofErr w:type="spellEnd"/>
      <w:r w:rsidRPr="00881B1D">
        <w:rPr>
          <w:rStyle w:val="rynqvb"/>
          <w:rFonts w:ascii="Times New Roman" w:hAnsi="Times New Roman" w:cs="Times New Roman"/>
        </w:rPr>
        <w:t xml:space="preserve"> w normalnych warunkach operacyjnych</w:t>
      </w:r>
      <w:r>
        <w:rPr>
          <w:rStyle w:val="rynqvb"/>
          <w:rFonts w:ascii="Times New Roman" w:hAnsi="Times New Roman" w:cs="Times New Roman"/>
        </w:rPr>
        <w:t>,</w:t>
      </w:r>
      <w:r w:rsidRPr="00881B1D">
        <w:rPr>
          <w:rStyle w:val="rynqvb"/>
          <w:rFonts w:ascii="Times New Roman" w:hAnsi="Times New Roman" w:cs="Times New Roman"/>
        </w:rPr>
        <w:t xml:space="preserve"> zgodnie z </w:t>
      </w:r>
      <w:r w:rsidR="00E64C09">
        <w:rPr>
          <w:rStyle w:val="rynqvb"/>
          <w:rFonts w:ascii="Times New Roman" w:hAnsi="Times New Roman" w:cs="Times New Roman"/>
        </w:rPr>
        <w:t>w</w:t>
      </w:r>
      <w:r w:rsidRPr="00881B1D">
        <w:rPr>
          <w:rStyle w:val="rynqvb"/>
          <w:rFonts w:ascii="Times New Roman" w:hAnsi="Times New Roman" w:cs="Times New Roman"/>
        </w:rPr>
        <w:t>ytycznymi dotyczącymi kontroli mikrobiologicznej produktów mięsnych i zwierząt gospodarskich, aby upewnić się, że nie spowodują one zagrożenia dla zdrowia publicznego.</w:t>
      </w:r>
    </w:p>
    <w:p w14:paraId="436E288E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7FAB91C8" w14:textId="022B41AB" w:rsidR="00F047B2" w:rsidRPr="00E64C09" w:rsidRDefault="00E64C09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E64C09">
        <w:rPr>
          <w:rStyle w:val="rynqvb"/>
          <w:rFonts w:ascii="Times New Roman" w:hAnsi="Times New Roman" w:cs="Times New Roman"/>
          <w:b/>
          <w:bCs/>
        </w:rPr>
        <w:t>Mikrobiologiczne mapowanie procesu produkcyjnego</w:t>
      </w:r>
    </w:p>
    <w:p w14:paraId="18A97769" w14:textId="7A7E0DED" w:rsidR="00E64C09" w:rsidRPr="00E64C09" w:rsidRDefault="00E64C09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64C09">
        <w:rPr>
          <w:rStyle w:val="rynqvb"/>
          <w:rFonts w:ascii="Times New Roman" w:hAnsi="Times New Roman" w:cs="Times New Roman"/>
        </w:rPr>
        <w:t xml:space="preserve">Jeśli przeprowadzono, opisz badania mikrobiologiczne przeprowadzane na różnych etapach procesu </w:t>
      </w:r>
      <w:r>
        <w:rPr>
          <w:rStyle w:val="rynqvb"/>
          <w:rFonts w:ascii="Times New Roman" w:hAnsi="Times New Roman" w:cs="Times New Roman"/>
        </w:rPr>
        <w:br/>
      </w:r>
      <w:r w:rsidRPr="00E64C09">
        <w:rPr>
          <w:rStyle w:val="rynqvb"/>
          <w:rFonts w:ascii="Times New Roman" w:hAnsi="Times New Roman" w:cs="Times New Roman"/>
        </w:rPr>
        <w:t xml:space="preserve">i powiązane z nimi kontrole. </w:t>
      </w:r>
    </w:p>
    <w:p w14:paraId="5768019C" w14:textId="6B578C2C" w:rsidR="00E64C09" w:rsidRDefault="00E64C09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64C09">
        <w:rPr>
          <w:rStyle w:val="rynqvb"/>
          <w:rFonts w:ascii="Times New Roman" w:hAnsi="Times New Roman" w:cs="Times New Roman"/>
          <w:b/>
          <w:bCs/>
        </w:rPr>
        <w:t>Uwaga:</w:t>
      </w:r>
      <w:r w:rsidRPr="00E64C09">
        <w:rPr>
          <w:rStyle w:val="rynqvb"/>
          <w:rFonts w:ascii="Times New Roman" w:hAnsi="Times New Roman" w:cs="Times New Roman"/>
        </w:rPr>
        <w:t xml:space="preserve"> nie jest to wymóg regulacyjny.</w:t>
      </w:r>
    </w:p>
    <w:p w14:paraId="46A3D115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02703A18" w14:textId="693B18E4" w:rsidR="00F047B2" w:rsidRPr="001B267D" w:rsidRDefault="001B267D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B267D">
        <w:rPr>
          <w:rStyle w:val="rynqvb"/>
          <w:rFonts w:ascii="Times New Roman" w:hAnsi="Times New Roman" w:cs="Times New Roman"/>
          <w:b/>
          <w:bCs/>
        </w:rPr>
        <w:t>Kryteria weryfikacji procesu</w:t>
      </w:r>
    </w:p>
    <w:p w14:paraId="369F1DED" w14:textId="75485DF6" w:rsidR="001B267D" w:rsidRDefault="001B267D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1B267D">
        <w:rPr>
          <w:rStyle w:val="rynqvb"/>
          <w:rFonts w:ascii="Times New Roman" w:hAnsi="Times New Roman" w:cs="Times New Roman"/>
        </w:rPr>
        <w:t>Podaj kryteria weryfikacji procesu (PVC), których używasz.</w:t>
      </w:r>
    </w:p>
    <w:p w14:paraId="2447A534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6590BD56" w14:textId="73F0E5B2" w:rsidR="00F047B2" w:rsidRPr="00F047B2" w:rsidRDefault="00F86F97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Plan pobierania próbek</w:t>
      </w:r>
    </w:p>
    <w:p w14:paraId="7CBC8579" w14:textId="2CC9CAD4" w:rsidR="00F047B2" w:rsidRPr="00F047B2" w:rsidRDefault="00F86F97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Opisz swój plan pobierania próbek</w:t>
      </w:r>
      <w:r w:rsidR="00F047B2" w:rsidRPr="00F047B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67596F1C" w14:textId="3C6FD378" w:rsidR="00F047B2" w:rsidRPr="00F047B2" w:rsidRDefault="00F86F97" w:rsidP="00145420">
      <w:pPr>
        <w:numPr>
          <w:ilvl w:val="1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liczba próbek do pobrania</w:t>
      </w:r>
    </w:p>
    <w:p w14:paraId="6D08849F" w14:textId="214C867C" w:rsidR="00F047B2" w:rsidRPr="00F047B2" w:rsidRDefault="00F86F97" w:rsidP="00145420">
      <w:pPr>
        <w:numPr>
          <w:ilvl w:val="1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kto pobiera próbki, w tym identyfikacja wyznaczonych pracowników, którzy ukończyli wymagane szkolenie</w:t>
      </w:r>
    </w:p>
    <w:p w14:paraId="7AD4C6D6" w14:textId="70FD9F8E" w:rsidR="00F047B2" w:rsidRPr="00F047B2" w:rsidRDefault="00F86F97" w:rsidP="00145420">
      <w:pPr>
        <w:numPr>
          <w:ilvl w:val="1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kiedy zostaną pobrane próbki</w:t>
      </w:r>
    </w:p>
    <w:p w14:paraId="4FDD0257" w14:textId="6193A390" w:rsidR="00F047B2" w:rsidRPr="00F047B2" w:rsidRDefault="00F86F97" w:rsidP="00145420">
      <w:pPr>
        <w:numPr>
          <w:ilvl w:val="1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gdzie zostaną pobrane próbki</w:t>
      </w:r>
    </w:p>
    <w:p w14:paraId="6CAFB485" w14:textId="2873C6BD" w:rsidR="00F047B2" w:rsidRPr="00F047B2" w:rsidRDefault="00F86F97" w:rsidP="00145420">
      <w:pPr>
        <w:numPr>
          <w:ilvl w:val="1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jaki sposób zostanie osiągnięta losowość pobrania próbek</w:t>
      </w:r>
    </w:p>
    <w:p w14:paraId="01138A80" w14:textId="6041075B" w:rsidR="00F36351" w:rsidRDefault="00F36351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36351">
        <w:rPr>
          <w:rStyle w:val="rynqvb"/>
          <w:rFonts w:ascii="Times New Roman" w:hAnsi="Times New Roman" w:cs="Times New Roman"/>
          <w:b/>
          <w:bCs/>
        </w:rPr>
        <w:t>Uwaga</w:t>
      </w:r>
      <w:r w:rsidRPr="00F36351">
        <w:rPr>
          <w:rStyle w:val="rynqvb"/>
          <w:rFonts w:ascii="Times New Roman" w:hAnsi="Times New Roman" w:cs="Times New Roman"/>
        </w:rPr>
        <w:t xml:space="preserve">: określenie „losowy” odnosi się do czasu, w którym próbki są wybierane i pobierane, a nie </w:t>
      </w:r>
      <w:r w:rsidR="00F276F1">
        <w:rPr>
          <w:rStyle w:val="rynqvb"/>
          <w:rFonts w:ascii="Times New Roman" w:hAnsi="Times New Roman" w:cs="Times New Roman"/>
        </w:rPr>
        <w:br/>
      </w:r>
      <w:r w:rsidRPr="00F36351">
        <w:rPr>
          <w:rStyle w:val="rynqvb"/>
          <w:rFonts w:ascii="Times New Roman" w:hAnsi="Times New Roman" w:cs="Times New Roman"/>
        </w:rPr>
        <w:t xml:space="preserve">do czasu rozpoczęcia lub zakończenia płukania lub </w:t>
      </w:r>
      <w:r>
        <w:rPr>
          <w:rStyle w:val="rynqvb"/>
          <w:rFonts w:ascii="Times New Roman" w:hAnsi="Times New Roman" w:cs="Times New Roman"/>
        </w:rPr>
        <w:t xml:space="preserve">pobrania wymazu </w:t>
      </w:r>
      <w:r w:rsidRPr="00F36351">
        <w:rPr>
          <w:rStyle w:val="rynqvb"/>
          <w:rFonts w:ascii="Times New Roman" w:hAnsi="Times New Roman" w:cs="Times New Roman"/>
        </w:rPr>
        <w:t>gąbką.</w:t>
      </w:r>
    </w:p>
    <w:p w14:paraId="455641BB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31B9BBDB" w14:textId="4807783D" w:rsidR="00F047B2" w:rsidRPr="00F36351" w:rsidRDefault="00F36351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36351">
        <w:rPr>
          <w:rStyle w:val="rynqvb"/>
          <w:rFonts w:ascii="Times New Roman" w:hAnsi="Times New Roman" w:cs="Times New Roman"/>
          <w:b/>
          <w:bCs/>
        </w:rPr>
        <w:t>Przygotowanie przed pobraniem próbek</w:t>
      </w:r>
    </w:p>
    <w:p w14:paraId="7E021F9C" w14:textId="77777777" w:rsidR="00F36351" w:rsidRDefault="00F36351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36351">
        <w:rPr>
          <w:rStyle w:val="rynqvb"/>
          <w:rFonts w:ascii="Times New Roman" w:hAnsi="Times New Roman" w:cs="Times New Roman"/>
        </w:rPr>
        <w:t xml:space="preserve">Opisz procedury przygotowania przed pobraniem próbki, takie jak: </w:t>
      </w:r>
    </w:p>
    <w:p w14:paraId="7BF3DF92" w14:textId="2809F66C" w:rsidR="00F36351" w:rsidRDefault="00F36351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36351">
        <w:rPr>
          <w:rStyle w:val="rynqvb"/>
          <w:rFonts w:ascii="Times New Roman" w:hAnsi="Times New Roman" w:cs="Times New Roman"/>
        </w:rPr>
        <w:t>o lista zadań</w:t>
      </w:r>
      <w:r>
        <w:rPr>
          <w:rStyle w:val="rynqvb"/>
          <w:rFonts w:ascii="Times New Roman" w:hAnsi="Times New Roman" w:cs="Times New Roman"/>
        </w:rPr>
        <w:t xml:space="preserve"> kontrolnych</w:t>
      </w:r>
      <w:r w:rsidRPr="00F36351">
        <w:rPr>
          <w:rStyle w:val="rynqvb"/>
          <w:rFonts w:ascii="Times New Roman" w:hAnsi="Times New Roman" w:cs="Times New Roman"/>
        </w:rPr>
        <w:t xml:space="preserve">, które należy wykonać przed pobraniem próbki </w:t>
      </w:r>
    </w:p>
    <w:p w14:paraId="130E99BD" w14:textId="77777777" w:rsidR="00F36351" w:rsidRDefault="00F36351" w:rsidP="00F36351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36351">
        <w:rPr>
          <w:rStyle w:val="rynqvb"/>
          <w:rFonts w:ascii="Times New Roman" w:hAnsi="Times New Roman" w:cs="Times New Roman"/>
        </w:rPr>
        <w:t xml:space="preserve">o materiały, </w:t>
      </w:r>
      <w:r>
        <w:rPr>
          <w:rStyle w:val="rynqvb"/>
          <w:rFonts w:ascii="Times New Roman" w:hAnsi="Times New Roman" w:cs="Times New Roman"/>
        </w:rPr>
        <w:t xml:space="preserve">jakie </w:t>
      </w:r>
      <w:r w:rsidRPr="00F36351">
        <w:rPr>
          <w:rStyle w:val="rynqvb"/>
          <w:rFonts w:ascii="Times New Roman" w:hAnsi="Times New Roman" w:cs="Times New Roman"/>
        </w:rPr>
        <w:t xml:space="preserve">będą potrzebne do pobrania próbki </w:t>
      </w:r>
    </w:p>
    <w:p w14:paraId="447C63AB" w14:textId="145926EE" w:rsidR="00F36351" w:rsidRDefault="00F36351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36351">
        <w:rPr>
          <w:rStyle w:val="rynqvb"/>
          <w:rFonts w:ascii="Times New Roman" w:hAnsi="Times New Roman" w:cs="Times New Roman"/>
        </w:rPr>
        <w:t xml:space="preserve">o weryfikacja </w:t>
      </w:r>
      <w:r>
        <w:rPr>
          <w:rStyle w:val="rynqvb"/>
          <w:rFonts w:ascii="Times New Roman" w:hAnsi="Times New Roman" w:cs="Times New Roman"/>
        </w:rPr>
        <w:t xml:space="preserve">odpowiedniości </w:t>
      </w:r>
      <w:r w:rsidRPr="00F36351">
        <w:rPr>
          <w:rStyle w:val="rynqvb"/>
          <w:rFonts w:ascii="Times New Roman" w:hAnsi="Times New Roman" w:cs="Times New Roman"/>
        </w:rPr>
        <w:t>materiałów przed badaniem (</w:t>
      </w:r>
      <w:r>
        <w:rPr>
          <w:rStyle w:val="rynqvb"/>
          <w:rFonts w:ascii="Times New Roman" w:hAnsi="Times New Roman" w:cs="Times New Roman"/>
        </w:rPr>
        <w:t>tj</w:t>
      </w:r>
      <w:r w:rsidRPr="00F36351">
        <w:rPr>
          <w:rStyle w:val="rynqvb"/>
          <w:rFonts w:ascii="Times New Roman" w:hAnsi="Times New Roman" w:cs="Times New Roman"/>
        </w:rPr>
        <w:t>. sprawdzenie płynu do płukania i gąbek, aby upewnić się, że będą wspierać wzrost)</w:t>
      </w:r>
    </w:p>
    <w:p w14:paraId="1ADCF5B2" w14:textId="77777777" w:rsidR="00145420" w:rsidRPr="00145420" w:rsidRDefault="00145420" w:rsidP="00F276F1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5096D7E3" w14:textId="7D9D6374" w:rsidR="00F047B2" w:rsidRPr="00F047B2" w:rsidRDefault="00F36351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Procedura pobierania próbek</w:t>
      </w:r>
    </w:p>
    <w:p w14:paraId="5A7B05A7" w14:textId="77777777" w:rsidR="00DD4B5A" w:rsidRDefault="00DD4B5A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Opisz swoje procedury pobierania próbek: </w:t>
      </w:r>
    </w:p>
    <w:p w14:paraId="312825DB" w14:textId="77777777" w:rsidR="00DD4B5A" w:rsidRDefault="00DD4B5A" w:rsidP="00DD4B5A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wyznaczony przeszkolony pracownik, który będzie pobierał próbki </w:t>
      </w:r>
    </w:p>
    <w:p w14:paraId="151CD292" w14:textId="77777777" w:rsidR="00DD4B5A" w:rsidRDefault="00DD4B5A" w:rsidP="00DD4B5A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miejsce, w którym zostanie pobrana próbka (np. przed schłodzeniem, po schłodzeniu) </w:t>
      </w:r>
    </w:p>
    <w:p w14:paraId="23A924BA" w14:textId="77777777" w:rsidR="00DD4B5A" w:rsidRDefault="00DD4B5A" w:rsidP="00DD4B5A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kiedy zostanie pobrana próbka (zgodnie z planem pobierania próbek) </w:t>
      </w:r>
    </w:p>
    <w:p w14:paraId="3DB3DE5B" w14:textId="77777777" w:rsidR="00DD4B5A" w:rsidRDefault="00DD4B5A" w:rsidP="00DD4B5A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w jaki sposób zostanie pobrana próbka </w:t>
      </w:r>
    </w:p>
    <w:p w14:paraId="45CD71EC" w14:textId="2AF2BFC6" w:rsidR="00F36351" w:rsidRDefault="00DD4B5A" w:rsidP="00DD4B5A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>o ile próbek zostanie pobranych</w:t>
      </w:r>
    </w:p>
    <w:p w14:paraId="5A7657AC" w14:textId="77777777" w:rsidR="00145420" w:rsidRPr="00145420" w:rsidRDefault="00145420" w:rsidP="00DD4B5A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3C31EE4B" w14:textId="6C9F4406" w:rsidR="00F047B2" w:rsidRPr="00F047B2" w:rsidRDefault="00E9793D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Procedury wysyłki próbek</w:t>
      </w:r>
    </w:p>
    <w:p w14:paraId="14ABE95F" w14:textId="77777777" w:rsidR="00E9793D" w:rsidRDefault="00DD4B5A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Opisz swoje procedury wysyłki: </w:t>
      </w:r>
    </w:p>
    <w:p w14:paraId="30B78A5E" w14:textId="77777777" w:rsidR="00E9793D" w:rsidRDefault="00DD4B5A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</w:t>
      </w:r>
      <w:r w:rsidR="00E9793D">
        <w:rPr>
          <w:rStyle w:val="rynqvb"/>
          <w:rFonts w:ascii="Times New Roman" w:hAnsi="Times New Roman" w:cs="Times New Roman"/>
        </w:rPr>
        <w:t xml:space="preserve">zidentyfikuj </w:t>
      </w:r>
      <w:r w:rsidRPr="00DD4B5A">
        <w:rPr>
          <w:rStyle w:val="rynqvb"/>
          <w:rFonts w:ascii="Times New Roman" w:hAnsi="Times New Roman" w:cs="Times New Roman"/>
        </w:rPr>
        <w:t xml:space="preserve">osobę, która pakuje próbkę </w:t>
      </w:r>
    </w:p>
    <w:p w14:paraId="4108237D" w14:textId="77777777" w:rsidR="00E9793D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miejsce, w którym </w:t>
      </w:r>
      <w:r w:rsidR="00E9793D">
        <w:rPr>
          <w:rStyle w:val="rynqvb"/>
          <w:rFonts w:ascii="Times New Roman" w:hAnsi="Times New Roman" w:cs="Times New Roman"/>
        </w:rPr>
        <w:t xml:space="preserve">próbka </w:t>
      </w:r>
      <w:r w:rsidRPr="00DD4B5A">
        <w:rPr>
          <w:rStyle w:val="rynqvb"/>
          <w:rFonts w:ascii="Times New Roman" w:hAnsi="Times New Roman" w:cs="Times New Roman"/>
        </w:rPr>
        <w:t xml:space="preserve">zostanie </w:t>
      </w:r>
      <w:r w:rsidR="00E9793D">
        <w:rPr>
          <w:rStyle w:val="rynqvb"/>
          <w:rFonts w:ascii="Times New Roman" w:hAnsi="Times New Roman" w:cs="Times New Roman"/>
        </w:rPr>
        <w:t>za</w:t>
      </w:r>
      <w:r w:rsidRPr="00DD4B5A">
        <w:rPr>
          <w:rStyle w:val="rynqvb"/>
          <w:rFonts w:ascii="Times New Roman" w:hAnsi="Times New Roman" w:cs="Times New Roman"/>
        </w:rPr>
        <w:t>pakowan</w:t>
      </w:r>
      <w:r w:rsidR="00E9793D">
        <w:rPr>
          <w:rStyle w:val="rynqvb"/>
          <w:rFonts w:ascii="Times New Roman" w:hAnsi="Times New Roman" w:cs="Times New Roman"/>
        </w:rPr>
        <w:t>a</w:t>
      </w:r>
      <w:r w:rsidRPr="00DD4B5A">
        <w:rPr>
          <w:rStyle w:val="rynqvb"/>
          <w:rFonts w:ascii="Times New Roman" w:hAnsi="Times New Roman" w:cs="Times New Roman"/>
        </w:rPr>
        <w:t xml:space="preserve"> </w:t>
      </w:r>
    </w:p>
    <w:p w14:paraId="51A91EC9" w14:textId="77777777" w:rsidR="00E9793D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miejsce, w którym próbki są przechowywane w oczekiwaniu na wysyłkę </w:t>
      </w:r>
    </w:p>
    <w:p w14:paraId="77D28A6F" w14:textId="77777777" w:rsidR="00E9793D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</w:t>
      </w:r>
      <w:r w:rsidR="00E9793D">
        <w:rPr>
          <w:rStyle w:val="rynqvb"/>
          <w:rFonts w:ascii="Times New Roman" w:hAnsi="Times New Roman" w:cs="Times New Roman"/>
        </w:rPr>
        <w:t xml:space="preserve">zidentyfikuj </w:t>
      </w:r>
      <w:r w:rsidRPr="00DD4B5A">
        <w:rPr>
          <w:rStyle w:val="rynqvb"/>
          <w:rFonts w:ascii="Times New Roman" w:hAnsi="Times New Roman" w:cs="Times New Roman"/>
        </w:rPr>
        <w:t xml:space="preserve">osobę, która wysyła próbki </w:t>
      </w:r>
    </w:p>
    <w:p w14:paraId="2C86209F" w14:textId="77777777" w:rsidR="00E9793D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gdzie próbki są wysyłane do </w:t>
      </w:r>
      <w:r w:rsidR="00E9793D">
        <w:rPr>
          <w:rStyle w:val="rynqvb"/>
          <w:rFonts w:ascii="Times New Roman" w:hAnsi="Times New Roman" w:cs="Times New Roman"/>
        </w:rPr>
        <w:t xml:space="preserve">zbadania </w:t>
      </w:r>
    </w:p>
    <w:p w14:paraId="4167BD66" w14:textId="77777777" w:rsidR="00E9793D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w jaki sposób próbki są wysyłane (agencja spedycyjna) </w:t>
      </w:r>
    </w:p>
    <w:p w14:paraId="12E07F5A" w14:textId="77777777" w:rsidR="00E9793D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 xml:space="preserve">o w jaki sposób utrzymywana jest temperatura </w:t>
      </w:r>
    </w:p>
    <w:p w14:paraId="1CE2FA32" w14:textId="6F6E22EB" w:rsidR="00DD4B5A" w:rsidRDefault="00DD4B5A" w:rsidP="00E9793D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4B5A">
        <w:rPr>
          <w:rStyle w:val="rynqvb"/>
          <w:rFonts w:ascii="Times New Roman" w:hAnsi="Times New Roman" w:cs="Times New Roman"/>
        </w:rPr>
        <w:t>o sposoby zabezpieczenia przed manipulacją i ochron</w:t>
      </w:r>
      <w:r w:rsidR="00E9793D">
        <w:rPr>
          <w:rStyle w:val="rynqvb"/>
          <w:rFonts w:ascii="Times New Roman" w:hAnsi="Times New Roman" w:cs="Times New Roman"/>
        </w:rPr>
        <w:t>a</w:t>
      </w:r>
      <w:r w:rsidRPr="00DD4B5A">
        <w:rPr>
          <w:rStyle w:val="rynqvb"/>
          <w:rFonts w:ascii="Times New Roman" w:hAnsi="Times New Roman" w:cs="Times New Roman"/>
        </w:rPr>
        <w:t xml:space="preserve"> integralności próbek, takie jak sposób obchodzenia się z próbkami/pakowania i wysyłki</w:t>
      </w:r>
    </w:p>
    <w:p w14:paraId="03DB5CFE" w14:textId="77777777" w:rsidR="00145420" w:rsidRPr="00145420" w:rsidRDefault="00145420" w:rsidP="00E9793D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B42610E" w14:textId="2768300E" w:rsidR="00F047B2" w:rsidRPr="00783920" w:rsidRDefault="00783920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783920">
        <w:rPr>
          <w:rStyle w:val="rynqvb"/>
          <w:rFonts w:ascii="Times New Roman" w:hAnsi="Times New Roman" w:cs="Times New Roman"/>
          <w:b/>
          <w:bCs/>
        </w:rPr>
        <w:t>Szczegóły dotyczące laboratorium badawczego</w:t>
      </w:r>
    </w:p>
    <w:p w14:paraId="770D49C7" w14:textId="77777777" w:rsidR="00783920" w:rsidRDefault="0078392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783920">
        <w:rPr>
          <w:rStyle w:val="rynqvb"/>
          <w:rFonts w:ascii="Times New Roman" w:hAnsi="Times New Roman" w:cs="Times New Roman"/>
        </w:rPr>
        <w:t xml:space="preserve">Zidentyfikuj laboratorium, w którym wykonujesz </w:t>
      </w:r>
      <w:r>
        <w:rPr>
          <w:rStyle w:val="rynqvb"/>
          <w:rFonts w:ascii="Times New Roman" w:hAnsi="Times New Roman" w:cs="Times New Roman"/>
        </w:rPr>
        <w:t xml:space="preserve">badania </w:t>
      </w:r>
      <w:r w:rsidRPr="00783920">
        <w:rPr>
          <w:rStyle w:val="rynqvb"/>
          <w:rFonts w:ascii="Times New Roman" w:hAnsi="Times New Roman" w:cs="Times New Roman"/>
        </w:rPr>
        <w:t xml:space="preserve">mikrobiologiczne, i podaj następujące szczegóły: </w:t>
      </w:r>
    </w:p>
    <w:p w14:paraId="438D316B" w14:textId="1D97E555" w:rsidR="00597AF2" w:rsidRDefault="00783920" w:rsidP="005141F9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783920">
        <w:rPr>
          <w:rStyle w:val="rynqvb"/>
          <w:rFonts w:ascii="Times New Roman" w:hAnsi="Times New Roman" w:cs="Times New Roman"/>
        </w:rPr>
        <w:t xml:space="preserve">o w przypadku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783920">
        <w:rPr>
          <w:rStyle w:val="rynqvb"/>
          <w:rFonts w:ascii="Times New Roman" w:hAnsi="Times New Roman" w:cs="Times New Roman"/>
        </w:rPr>
        <w:t>wewnętrznych opisz, w jaki sposób są utrzymywane procedury laboratoryjne</w:t>
      </w:r>
      <w:r>
        <w:rPr>
          <w:rStyle w:val="rynqvb"/>
          <w:rFonts w:ascii="Times New Roman" w:hAnsi="Times New Roman" w:cs="Times New Roman"/>
        </w:rPr>
        <w:t xml:space="preserve">, </w:t>
      </w:r>
      <w:r w:rsidR="00F276F1">
        <w:rPr>
          <w:rStyle w:val="rynqvb"/>
          <w:rFonts w:ascii="Times New Roman" w:hAnsi="Times New Roman" w:cs="Times New Roman"/>
        </w:rPr>
        <w:br/>
      </w:r>
      <w:r>
        <w:rPr>
          <w:rStyle w:val="rynqvb"/>
          <w:rFonts w:ascii="Times New Roman" w:hAnsi="Times New Roman" w:cs="Times New Roman"/>
        </w:rPr>
        <w:t>w</w:t>
      </w:r>
      <w:r w:rsidRPr="00783920">
        <w:rPr>
          <w:rStyle w:val="rynqvb"/>
          <w:rFonts w:ascii="Times New Roman" w:hAnsi="Times New Roman" w:cs="Times New Roman"/>
        </w:rPr>
        <w:t xml:space="preserve"> jaki sposób są one równoważne z akredytowaną metodą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783920">
        <w:rPr>
          <w:rStyle w:val="rynqvb"/>
          <w:rFonts w:ascii="Times New Roman" w:hAnsi="Times New Roman" w:cs="Times New Roman"/>
        </w:rPr>
        <w:t xml:space="preserve">laboratoryjnych, w jaki sposób szkolisz swoich pracowników w zakresie wykonywania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783920">
        <w:rPr>
          <w:rStyle w:val="rynqvb"/>
          <w:rFonts w:ascii="Times New Roman" w:hAnsi="Times New Roman" w:cs="Times New Roman"/>
        </w:rPr>
        <w:t>oraz w jaki sposób przedstawisz wyniki na żądanie CFIA.</w:t>
      </w:r>
    </w:p>
    <w:p w14:paraId="1EF902E4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606A88B4" w14:textId="55925A16" w:rsidR="00F047B2" w:rsidRPr="00F047B2" w:rsidRDefault="00783920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Procedury analityczne</w:t>
      </w:r>
    </w:p>
    <w:p w14:paraId="453139B5" w14:textId="77777777" w:rsidR="00783920" w:rsidRPr="00783920" w:rsidRDefault="0078392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783920">
        <w:rPr>
          <w:rStyle w:val="rynqvb"/>
          <w:rFonts w:ascii="Times New Roman" w:hAnsi="Times New Roman" w:cs="Times New Roman"/>
        </w:rPr>
        <w:t xml:space="preserve">Podaj informacje na temat stosowanej metody badania: </w:t>
      </w:r>
    </w:p>
    <w:p w14:paraId="4E88ACD3" w14:textId="557F0A41" w:rsidR="00783920" w:rsidRDefault="0078392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783920">
        <w:rPr>
          <w:rStyle w:val="rynqvb"/>
          <w:rFonts w:ascii="Times New Roman" w:hAnsi="Times New Roman" w:cs="Times New Roman"/>
        </w:rPr>
        <w:t>o nazwę i/lub numer identyfikacyjny zastosowanej metody oraz dowód, że zastosowana metoda pochodzi od Stowarzyszenia Urzędowych Chemików Rolniczych (AOAC), Rady ds. Standardów Kanady (SCC) lub innego uznanego organu naukowego</w:t>
      </w:r>
    </w:p>
    <w:p w14:paraId="1AB004BA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559630FC" w14:textId="7332167A" w:rsidR="00F047B2" w:rsidRPr="00F047B2" w:rsidRDefault="00783920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Procedury dotyczące działań </w:t>
      </w:r>
      <w:r w:rsidR="009C00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naprawczych</w:t>
      </w:r>
    </w:p>
    <w:p w14:paraId="3D2C85BA" w14:textId="510B4F9A" w:rsidR="000932E4" w:rsidRPr="000932E4" w:rsidRDefault="000932E4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0932E4">
        <w:rPr>
          <w:rStyle w:val="rynqvb"/>
          <w:rFonts w:ascii="Times New Roman" w:hAnsi="Times New Roman" w:cs="Times New Roman"/>
        </w:rPr>
        <w:t xml:space="preserve">Opisz procedury działań </w:t>
      </w:r>
      <w:r w:rsidR="009C0022">
        <w:rPr>
          <w:rStyle w:val="rynqvb"/>
          <w:rFonts w:ascii="Times New Roman" w:hAnsi="Times New Roman" w:cs="Times New Roman"/>
        </w:rPr>
        <w:t>naprawczych</w:t>
      </w:r>
      <w:r w:rsidRPr="000932E4">
        <w:rPr>
          <w:rStyle w:val="rynqvb"/>
          <w:rFonts w:ascii="Times New Roman" w:hAnsi="Times New Roman" w:cs="Times New Roman"/>
        </w:rPr>
        <w:t xml:space="preserve">, w sytuacji, gdy PVMP znajduje się poza kontrolą. </w:t>
      </w:r>
    </w:p>
    <w:p w14:paraId="6A3E3BE8" w14:textId="3AC0EA66" w:rsidR="000932E4" w:rsidRDefault="000932E4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0932E4">
        <w:rPr>
          <w:rStyle w:val="rynqvb"/>
          <w:rFonts w:ascii="Times New Roman" w:hAnsi="Times New Roman" w:cs="Times New Roman"/>
        </w:rPr>
        <w:t xml:space="preserve">Opisz procedury, które podejmujesz w celu oceny skuteczności procedur działań </w:t>
      </w:r>
      <w:r w:rsidR="009C0022">
        <w:rPr>
          <w:rStyle w:val="rynqvb"/>
          <w:rFonts w:ascii="Times New Roman" w:hAnsi="Times New Roman" w:cs="Times New Roman"/>
        </w:rPr>
        <w:t>naprawczych.</w:t>
      </w:r>
    </w:p>
    <w:p w14:paraId="65F838A9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84DD3FD" w14:textId="353B62DE" w:rsidR="00F047B2" w:rsidRPr="00483C88" w:rsidRDefault="00483C88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483C88">
        <w:rPr>
          <w:rStyle w:val="rynqvb"/>
          <w:rFonts w:ascii="Times New Roman" w:hAnsi="Times New Roman" w:cs="Times New Roman"/>
          <w:b/>
          <w:bCs/>
        </w:rPr>
        <w:t>Procedury przekazywania wyników badań</w:t>
      </w:r>
    </w:p>
    <w:p w14:paraId="0187B90A" w14:textId="77777777" w:rsidR="00483C88" w:rsidRP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483C88">
        <w:rPr>
          <w:rStyle w:val="rynqvb"/>
          <w:rFonts w:ascii="Times New Roman" w:hAnsi="Times New Roman" w:cs="Times New Roman"/>
        </w:rPr>
        <w:t xml:space="preserve">Opisz, w jaki sposób: </w:t>
      </w:r>
    </w:p>
    <w:p w14:paraId="76A94618" w14:textId="77777777" w:rsidR="00483C88" w:rsidRP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483C88">
        <w:rPr>
          <w:rStyle w:val="rynqvb"/>
          <w:rFonts w:ascii="Times New Roman" w:hAnsi="Times New Roman" w:cs="Times New Roman"/>
        </w:rPr>
        <w:t xml:space="preserve">o udostępnisz wyniki badań laboratoryjnych do weryfikacji przez CFIA </w:t>
      </w:r>
    </w:p>
    <w:p w14:paraId="168DABD5" w14:textId="7094E34F" w:rsid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483C88">
        <w:rPr>
          <w:rStyle w:val="rynqvb"/>
          <w:rFonts w:ascii="Times New Roman" w:hAnsi="Times New Roman" w:cs="Times New Roman"/>
        </w:rPr>
        <w:t xml:space="preserve">o powiadomisz i przekażesz wyniki do CFIA, gdy liczba pozytywnych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483C88">
        <w:rPr>
          <w:rStyle w:val="rynqvb"/>
          <w:rFonts w:ascii="Times New Roman" w:hAnsi="Times New Roman" w:cs="Times New Roman"/>
        </w:rPr>
        <w:t>przekroczy próg „niepomyślności”</w:t>
      </w:r>
    </w:p>
    <w:p w14:paraId="4089EAAB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215EC56" w14:textId="0333BF6E" w:rsidR="00F047B2" w:rsidRPr="00F047B2" w:rsidRDefault="00483C88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Zapisy</w:t>
      </w:r>
    </w:p>
    <w:p w14:paraId="387794FA" w14:textId="77777777" w:rsidR="00483C88" w:rsidRP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83C88">
        <w:rPr>
          <w:rStyle w:val="rynqvb"/>
          <w:rFonts w:ascii="Times New Roman" w:hAnsi="Times New Roman" w:cs="Times New Roman"/>
        </w:rPr>
        <w:t xml:space="preserve">Opisz procedury prowadzenia zapisów, które wykorzystujesz do przeglądu i kompilowania wyników badań: </w:t>
      </w:r>
    </w:p>
    <w:p w14:paraId="7AA8D4C6" w14:textId="77777777" w:rsidR="00483C88" w:rsidRP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483C88">
        <w:rPr>
          <w:rStyle w:val="rynqvb"/>
          <w:rFonts w:ascii="Times New Roman" w:hAnsi="Times New Roman" w:cs="Times New Roman"/>
        </w:rPr>
        <w:t>o gdzie przechowywane są raporty laboratoryjne i arkusze kalkulacyjne</w:t>
      </w:r>
    </w:p>
    <w:p w14:paraId="00344750" w14:textId="7549D692" w:rsid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483C88">
        <w:rPr>
          <w:rStyle w:val="rynqvb"/>
          <w:rFonts w:ascii="Times New Roman" w:hAnsi="Times New Roman" w:cs="Times New Roman"/>
        </w:rPr>
        <w:t xml:space="preserve"> o w jaki sposób raporty analityczne będą przechowywane w zakładzie przez okres nie krótszy niż 24 miesiące </w:t>
      </w:r>
    </w:p>
    <w:p w14:paraId="43ECC9DD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10"/>
          <w:szCs w:val="10"/>
        </w:rPr>
      </w:pPr>
    </w:p>
    <w:p w14:paraId="7293DF0E" w14:textId="37126BB8" w:rsidR="00F047B2" w:rsidRPr="00F047B2" w:rsidRDefault="00483C88" w:rsidP="001454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-142" w:firstLine="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Dodatkowa kontrola wewnętrzna</w:t>
      </w:r>
    </w:p>
    <w:p w14:paraId="7B396D75" w14:textId="160F8E52" w:rsidR="00483C88" w:rsidRDefault="00483C88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CB0357">
        <w:rPr>
          <w:rStyle w:val="rynqvb"/>
          <w:rFonts w:ascii="Times New Roman" w:hAnsi="Times New Roman" w:cs="Times New Roman"/>
        </w:rPr>
        <w:t xml:space="preserve">Opisz dodatkowe wewnętrzne działania w zakresie walidacji, </w:t>
      </w:r>
      <w:r w:rsidR="00CB0357" w:rsidRPr="00CB0357">
        <w:rPr>
          <w:rStyle w:val="rynqvb"/>
          <w:rFonts w:ascii="Times New Roman" w:hAnsi="Times New Roman" w:cs="Times New Roman"/>
        </w:rPr>
        <w:t>badania</w:t>
      </w:r>
      <w:r w:rsidRPr="00CB0357">
        <w:rPr>
          <w:rStyle w:val="rynqvb"/>
          <w:rFonts w:ascii="Times New Roman" w:hAnsi="Times New Roman" w:cs="Times New Roman"/>
        </w:rPr>
        <w:t>, monitorowania i weryfikacji, które wykonujesz w celu sprawdzenia, czy spełnione są kryteria weryfikacji procesu.</w:t>
      </w:r>
    </w:p>
    <w:p w14:paraId="6B36B709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2E7D466C" w14:textId="4BC9CC6F" w:rsid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Style w:val="rynqvb"/>
          <w:rFonts w:ascii="Times New Roman" w:hAnsi="Times New Roman" w:cs="Times New Roman"/>
          <w:b/>
          <w:bCs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7. </w:t>
      </w:r>
      <w:r w:rsidR="00DD388E" w:rsidRPr="00DD388E">
        <w:rPr>
          <w:rStyle w:val="rynqvb"/>
          <w:rFonts w:ascii="Times New Roman" w:hAnsi="Times New Roman" w:cs="Times New Roman"/>
          <w:b/>
          <w:bCs/>
        </w:rPr>
        <w:t xml:space="preserve">Produkty drobiowe podlegające </w:t>
      </w:r>
      <w:r w:rsidR="00E364C1">
        <w:rPr>
          <w:rStyle w:val="rynqvb"/>
          <w:rFonts w:ascii="Times New Roman" w:hAnsi="Times New Roman" w:cs="Times New Roman"/>
          <w:b/>
          <w:bCs/>
        </w:rPr>
        <w:t>m</w:t>
      </w:r>
      <w:r w:rsidR="00DD388E" w:rsidRPr="00DD388E">
        <w:rPr>
          <w:rStyle w:val="rynqvb"/>
          <w:rFonts w:ascii="Times New Roman" w:hAnsi="Times New Roman" w:cs="Times New Roman"/>
          <w:b/>
          <w:bCs/>
        </w:rPr>
        <w:t xml:space="preserve">onitorowaniu </w:t>
      </w:r>
      <w:r w:rsidR="00E364C1">
        <w:rPr>
          <w:rStyle w:val="rynqvb"/>
          <w:rFonts w:ascii="Times New Roman" w:hAnsi="Times New Roman" w:cs="Times New Roman"/>
          <w:b/>
          <w:bCs/>
        </w:rPr>
        <w:t>w</w:t>
      </w:r>
      <w:r w:rsidR="00E364C1" w:rsidRPr="00DD388E">
        <w:rPr>
          <w:rStyle w:val="rynqvb"/>
          <w:rFonts w:ascii="Times New Roman" w:hAnsi="Times New Roman" w:cs="Times New Roman"/>
          <w:b/>
          <w:bCs/>
        </w:rPr>
        <w:t>eryfikacji</w:t>
      </w:r>
      <w:r w:rsidR="00E364C1" w:rsidRPr="00E364C1">
        <w:rPr>
          <w:rStyle w:val="rynqvb"/>
          <w:rFonts w:ascii="Times New Roman" w:hAnsi="Times New Roman" w:cs="Times New Roman"/>
          <w:b/>
          <w:bCs/>
        </w:rPr>
        <w:t xml:space="preserve"> </w:t>
      </w:r>
      <w:r w:rsidR="00E364C1">
        <w:rPr>
          <w:rStyle w:val="rynqvb"/>
          <w:rFonts w:ascii="Times New Roman" w:hAnsi="Times New Roman" w:cs="Times New Roman"/>
          <w:b/>
          <w:bCs/>
        </w:rPr>
        <w:t>p</w:t>
      </w:r>
      <w:r w:rsidR="00E364C1" w:rsidRPr="00DD388E">
        <w:rPr>
          <w:rStyle w:val="rynqvb"/>
          <w:rFonts w:ascii="Times New Roman" w:hAnsi="Times New Roman" w:cs="Times New Roman"/>
          <w:b/>
          <w:bCs/>
        </w:rPr>
        <w:t>rocesu</w:t>
      </w:r>
    </w:p>
    <w:p w14:paraId="28A8253A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:lang w:eastAsia="pl-PL"/>
          <w14:ligatures w14:val="none"/>
        </w:rPr>
      </w:pPr>
    </w:p>
    <w:p w14:paraId="170379B3" w14:textId="01CE8BF0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7.1 </w:t>
      </w:r>
      <w:r w:rsidR="000415A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Kwestie ogólne</w:t>
      </w:r>
    </w:p>
    <w:p w14:paraId="594ECFD2" w14:textId="77777777" w:rsidR="00DD388E" w:rsidRPr="00DD388E" w:rsidRDefault="00DD388E" w:rsidP="00DD388E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388E">
        <w:rPr>
          <w:rStyle w:val="rynqvb"/>
          <w:rFonts w:ascii="Times New Roman" w:hAnsi="Times New Roman" w:cs="Times New Roman"/>
        </w:rPr>
        <w:t xml:space="preserve">• Tylko gotowy produkt drobiowy, który przeszedł wszystkie etapy przetwarzania, w tym etapy interwencji, będzie próbkowany do PVMP </w:t>
      </w:r>
    </w:p>
    <w:p w14:paraId="4D7E0F7D" w14:textId="77777777" w:rsidR="00DD388E" w:rsidRPr="00DD388E" w:rsidRDefault="00DD388E" w:rsidP="00DD388E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388E">
        <w:rPr>
          <w:rStyle w:val="rynqvb"/>
          <w:rFonts w:ascii="Times New Roman" w:hAnsi="Times New Roman" w:cs="Times New Roman"/>
        </w:rPr>
        <w:t xml:space="preserve">• Gotowy produkt drobiowy należy pobrać przed zamrożeniem </w:t>
      </w:r>
    </w:p>
    <w:p w14:paraId="3DF4255B" w14:textId="70D97AD8" w:rsidR="00DD388E" w:rsidRPr="00DD388E" w:rsidRDefault="00DD388E" w:rsidP="00DD388E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388E">
        <w:rPr>
          <w:rStyle w:val="rynqvb"/>
          <w:rFonts w:ascii="Times New Roman" w:hAnsi="Times New Roman" w:cs="Times New Roman"/>
        </w:rPr>
        <w:t xml:space="preserve">• Gdy surowy produkt drobiowy jest produkowany </w:t>
      </w:r>
      <w:r>
        <w:rPr>
          <w:rStyle w:val="rynqvb"/>
          <w:rFonts w:ascii="Times New Roman" w:hAnsi="Times New Roman" w:cs="Times New Roman"/>
        </w:rPr>
        <w:t xml:space="preserve">na </w:t>
      </w:r>
      <w:r w:rsidRPr="00DD388E">
        <w:rPr>
          <w:rStyle w:val="rynqvb"/>
          <w:rFonts w:ascii="Times New Roman" w:hAnsi="Times New Roman" w:cs="Times New Roman"/>
        </w:rPr>
        <w:t>więcej niż jedn</w:t>
      </w:r>
      <w:r>
        <w:rPr>
          <w:rStyle w:val="rynqvb"/>
          <w:rFonts w:ascii="Times New Roman" w:hAnsi="Times New Roman" w:cs="Times New Roman"/>
        </w:rPr>
        <w:t>ej</w:t>
      </w:r>
      <w:r w:rsidRPr="00DD388E">
        <w:rPr>
          <w:rStyle w:val="rynqvb"/>
          <w:rFonts w:ascii="Times New Roman" w:hAnsi="Times New Roman" w:cs="Times New Roman"/>
        </w:rPr>
        <w:t xml:space="preserve"> zmian</w:t>
      </w:r>
      <w:r>
        <w:rPr>
          <w:rStyle w:val="rynqvb"/>
          <w:rFonts w:ascii="Times New Roman" w:hAnsi="Times New Roman" w:cs="Times New Roman"/>
        </w:rPr>
        <w:t>ie</w:t>
      </w:r>
      <w:r w:rsidRPr="00DD388E">
        <w:rPr>
          <w:rStyle w:val="rynqvb"/>
          <w:rFonts w:ascii="Times New Roman" w:hAnsi="Times New Roman" w:cs="Times New Roman"/>
        </w:rPr>
        <w:t xml:space="preserve">, należy go losowo pobrać </w:t>
      </w:r>
      <w:r>
        <w:rPr>
          <w:rStyle w:val="rynqvb"/>
          <w:rFonts w:ascii="Times New Roman" w:hAnsi="Times New Roman" w:cs="Times New Roman"/>
        </w:rPr>
        <w:t xml:space="preserve">na </w:t>
      </w:r>
      <w:r w:rsidRPr="00DD388E">
        <w:rPr>
          <w:rStyle w:val="rynqvb"/>
          <w:rFonts w:ascii="Times New Roman" w:hAnsi="Times New Roman" w:cs="Times New Roman"/>
        </w:rPr>
        <w:t>wszystkich zmian</w:t>
      </w:r>
      <w:r>
        <w:rPr>
          <w:rStyle w:val="rynqvb"/>
          <w:rFonts w:ascii="Times New Roman" w:hAnsi="Times New Roman" w:cs="Times New Roman"/>
        </w:rPr>
        <w:t>ach</w:t>
      </w:r>
      <w:r w:rsidRPr="00DD388E">
        <w:rPr>
          <w:rStyle w:val="rynqvb"/>
          <w:rFonts w:ascii="Times New Roman" w:hAnsi="Times New Roman" w:cs="Times New Roman"/>
        </w:rPr>
        <w:t xml:space="preserve">, aby zapewnić równomierną reprezentację </w:t>
      </w:r>
    </w:p>
    <w:p w14:paraId="24B899A6" w14:textId="3110CCFC" w:rsidR="00DD388E" w:rsidRDefault="00DD388E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DD388E">
        <w:rPr>
          <w:rStyle w:val="rynqvb"/>
          <w:rFonts w:ascii="Times New Roman" w:hAnsi="Times New Roman" w:cs="Times New Roman"/>
        </w:rPr>
        <w:t xml:space="preserve">• Gdy surowy produkt drobiowy jest produkowany na więcej niż jednej linii, należy go losowo pobrać </w:t>
      </w:r>
      <w:r w:rsidR="00F276F1">
        <w:rPr>
          <w:rStyle w:val="rynqvb"/>
          <w:rFonts w:ascii="Times New Roman" w:hAnsi="Times New Roman" w:cs="Times New Roman"/>
        </w:rPr>
        <w:br/>
      </w:r>
      <w:r w:rsidRPr="00DD388E">
        <w:rPr>
          <w:rStyle w:val="rynqvb"/>
          <w:rFonts w:ascii="Times New Roman" w:hAnsi="Times New Roman" w:cs="Times New Roman"/>
        </w:rPr>
        <w:t xml:space="preserve">ze wszystkich linii operacyjnych, aby zapewnić </w:t>
      </w:r>
      <w:r>
        <w:rPr>
          <w:rStyle w:val="rynqvb"/>
          <w:rFonts w:ascii="Times New Roman" w:hAnsi="Times New Roman" w:cs="Times New Roman"/>
        </w:rPr>
        <w:t xml:space="preserve">jednakową </w:t>
      </w:r>
      <w:r w:rsidRPr="00DD388E">
        <w:rPr>
          <w:rStyle w:val="rynqvb"/>
          <w:rFonts w:ascii="Times New Roman" w:hAnsi="Times New Roman" w:cs="Times New Roman"/>
        </w:rPr>
        <w:t>reprezentację</w:t>
      </w:r>
    </w:p>
    <w:p w14:paraId="1EE07E37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5EE84B78" w14:textId="3BCB5B96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7.2 </w:t>
      </w:r>
      <w:r w:rsidR="00CF0B7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Rodzaj</w:t>
      </w:r>
      <w:r w:rsidR="000415A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</w:t>
      </w:r>
      <w:r w:rsidR="00CF0B7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produkt</w:t>
      </w:r>
      <w:r w:rsidR="000415A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ów</w:t>
      </w:r>
      <w:r w:rsidR="00CF0B7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objęt</w:t>
      </w:r>
      <w:r w:rsidR="000415A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</w:t>
      </w:r>
      <w:r w:rsidR="00CF0B7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zakresem</w:t>
      </w:r>
    </w:p>
    <w:p w14:paraId="10A41E54" w14:textId="501D4317" w:rsidR="00F047B2" w:rsidRPr="00F047B2" w:rsidRDefault="00CF0B71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Surowe tuszki drobiowe</w:t>
      </w:r>
    </w:p>
    <w:p w14:paraId="5FB32421" w14:textId="5B714F2B" w:rsidR="00CF0B71" w:rsidRPr="00145420" w:rsidRDefault="00CF0B71" w:rsidP="00145420">
      <w:pPr>
        <w:numPr>
          <w:ilvl w:val="0"/>
          <w:numId w:val="4"/>
        </w:numPr>
        <w:tabs>
          <w:tab w:val="left" w:pos="142"/>
        </w:tabs>
        <w:spacing w:after="0" w:line="240" w:lineRule="auto"/>
        <w:ind w:left="-142" w:firstLine="0"/>
        <w:jc w:val="both"/>
        <w:rPr>
          <w:rStyle w:val="rynqvb"/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F0B71">
        <w:rPr>
          <w:rStyle w:val="rynqvb"/>
          <w:rFonts w:ascii="Times New Roman" w:hAnsi="Times New Roman" w:cs="Times New Roman"/>
        </w:rPr>
        <w:t>Wybieraj całe surowe tuszki wszystkich gatunków drobiu, które mają nienaruszoną skórę</w:t>
      </w:r>
    </w:p>
    <w:p w14:paraId="0AD174CB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FDE2498" w14:textId="2BAFD608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7.3 </w:t>
      </w:r>
      <w:r w:rsidR="00CF0B7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Rodzaje produktów poza zakresem</w:t>
      </w:r>
    </w:p>
    <w:p w14:paraId="172BABFA" w14:textId="77777777" w:rsidR="00FA60A0" w:rsidRPr="00FA60A0" w:rsidRDefault="00FA60A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A60A0">
        <w:rPr>
          <w:rStyle w:val="rynqvb"/>
          <w:rFonts w:ascii="Times New Roman" w:hAnsi="Times New Roman" w:cs="Times New Roman"/>
        </w:rPr>
        <w:t xml:space="preserve">PVMP nie obejmuje swoim zakresem następujących produktów: </w:t>
      </w:r>
    </w:p>
    <w:p w14:paraId="4C197E0E" w14:textId="77777777" w:rsidR="00FA60A0" w:rsidRPr="00FA60A0" w:rsidRDefault="00FA60A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A60A0">
        <w:rPr>
          <w:rStyle w:val="rynqvb"/>
          <w:rFonts w:ascii="Times New Roman" w:hAnsi="Times New Roman" w:cs="Times New Roman"/>
        </w:rPr>
        <w:t xml:space="preserve">• elementy tuszek </w:t>
      </w:r>
    </w:p>
    <w:p w14:paraId="3D601914" w14:textId="77777777" w:rsidR="00FA60A0" w:rsidRPr="00FA60A0" w:rsidRDefault="00FA60A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A60A0">
        <w:rPr>
          <w:rStyle w:val="rynqvb"/>
          <w:rFonts w:ascii="Times New Roman" w:hAnsi="Times New Roman" w:cs="Times New Roman"/>
        </w:rPr>
        <w:t xml:space="preserve">• podroby </w:t>
      </w:r>
    </w:p>
    <w:p w14:paraId="3E5B720E" w14:textId="48E2782A" w:rsidR="00FA60A0" w:rsidRDefault="00FA60A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FA60A0">
        <w:rPr>
          <w:rStyle w:val="rynqvb"/>
          <w:rFonts w:ascii="Times New Roman" w:hAnsi="Times New Roman" w:cs="Times New Roman"/>
        </w:rPr>
        <w:t xml:space="preserve">• </w:t>
      </w:r>
      <w:r>
        <w:rPr>
          <w:rStyle w:val="rynqvb"/>
          <w:rFonts w:ascii="Times New Roman" w:hAnsi="Times New Roman" w:cs="Times New Roman"/>
        </w:rPr>
        <w:t>odzyskane</w:t>
      </w:r>
      <w:r w:rsidR="00896FC2">
        <w:rPr>
          <w:rStyle w:val="rynqvb"/>
          <w:rFonts w:ascii="Times New Roman" w:hAnsi="Times New Roman" w:cs="Times New Roman"/>
        </w:rPr>
        <w:t xml:space="preserve"> części</w:t>
      </w:r>
    </w:p>
    <w:p w14:paraId="63649AC5" w14:textId="77777777" w:rsidR="00FA60A0" w:rsidRPr="00145420" w:rsidRDefault="00FA60A0" w:rsidP="00145420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00CD739D" w14:textId="07A88FDE" w:rsidR="00F047B2" w:rsidRDefault="00896FC2" w:rsidP="00145420">
      <w:pPr>
        <w:shd w:val="clear" w:color="auto" w:fill="D9EDF7"/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0543D8">
        <w:rPr>
          <w:rStyle w:val="rynqvb"/>
          <w:rFonts w:ascii="Times New Roman" w:hAnsi="Times New Roman" w:cs="Times New Roman"/>
          <w:b/>
          <w:bCs/>
        </w:rPr>
        <w:t>Uwaga:</w:t>
      </w:r>
      <w:r w:rsidRPr="00896FC2">
        <w:rPr>
          <w:rStyle w:val="rynqvb"/>
          <w:rFonts w:ascii="Times New Roman" w:hAnsi="Times New Roman" w:cs="Times New Roman"/>
        </w:rPr>
        <w:t xml:space="preserve"> odzyskiwanie oznacza </w:t>
      </w:r>
      <w:proofErr w:type="spellStart"/>
      <w:r w:rsidRPr="00896FC2">
        <w:rPr>
          <w:rStyle w:val="rynqvb"/>
          <w:rFonts w:ascii="Times New Roman" w:hAnsi="Times New Roman" w:cs="Times New Roman"/>
        </w:rPr>
        <w:t>odk</w:t>
      </w:r>
      <w:r>
        <w:rPr>
          <w:rStyle w:val="rynqvb"/>
          <w:rFonts w:ascii="Times New Roman" w:hAnsi="Times New Roman" w:cs="Times New Roman"/>
        </w:rPr>
        <w:t>o</w:t>
      </w:r>
      <w:r w:rsidRPr="00896FC2">
        <w:rPr>
          <w:rStyle w:val="rynqvb"/>
          <w:rFonts w:ascii="Times New Roman" w:hAnsi="Times New Roman" w:cs="Times New Roman"/>
        </w:rPr>
        <w:t>stni</w:t>
      </w:r>
      <w:r>
        <w:rPr>
          <w:rStyle w:val="rynqvb"/>
          <w:rFonts w:ascii="Times New Roman" w:hAnsi="Times New Roman" w:cs="Times New Roman"/>
        </w:rPr>
        <w:t>anie</w:t>
      </w:r>
      <w:proofErr w:type="spellEnd"/>
      <w:r w:rsidRPr="00896FC2">
        <w:rPr>
          <w:rStyle w:val="rynqvb"/>
          <w:rFonts w:ascii="Times New Roman" w:hAnsi="Times New Roman" w:cs="Times New Roman"/>
        </w:rPr>
        <w:t xml:space="preserve"> tusz</w:t>
      </w:r>
      <w:r>
        <w:rPr>
          <w:rStyle w:val="rynqvb"/>
          <w:rFonts w:ascii="Times New Roman" w:hAnsi="Times New Roman" w:cs="Times New Roman"/>
        </w:rPr>
        <w:t>ek</w:t>
      </w:r>
      <w:r w:rsidRPr="00896FC2">
        <w:rPr>
          <w:rStyle w:val="rynqvb"/>
          <w:rFonts w:ascii="Times New Roman" w:hAnsi="Times New Roman" w:cs="Times New Roman"/>
        </w:rPr>
        <w:t xml:space="preserve"> na gorąco poza linią produkcyjną w celu odzyskania nieuszkodzonych części.</w:t>
      </w:r>
    </w:p>
    <w:p w14:paraId="110ECA48" w14:textId="77777777" w:rsidR="00145420" w:rsidRPr="00896FC2" w:rsidRDefault="00145420" w:rsidP="00145420">
      <w:pPr>
        <w:shd w:val="clear" w:color="auto" w:fill="D9EDF7"/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4D909D3" w14:textId="387DEC6D" w:rsid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8.0 </w:t>
      </w:r>
      <w:r w:rsidR="00896FC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Pobieranie próbek</w:t>
      </w:r>
    </w:p>
    <w:p w14:paraId="7672AA94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:lang w:eastAsia="pl-PL"/>
          <w14:ligatures w14:val="none"/>
        </w:rPr>
      </w:pPr>
    </w:p>
    <w:p w14:paraId="755AE1E8" w14:textId="51CAB281" w:rsidR="00F047B2" w:rsidRPr="00F047B2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8.1 </w:t>
      </w:r>
      <w:r w:rsidR="00887C1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Miejsca pobierania próbek</w:t>
      </w:r>
    </w:p>
    <w:p w14:paraId="3662EAF8" w14:textId="4A9C1D71" w:rsidR="00883A5D" w:rsidRDefault="00883A5D" w:rsidP="00E41353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>W ramach PVMP należy pob</w:t>
      </w:r>
      <w:r w:rsidR="00E55AF9">
        <w:rPr>
          <w:rStyle w:val="rynqvb"/>
          <w:rFonts w:ascii="Times New Roman" w:hAnsi="Times New Roman" w:cs="Times New Roman"/>
        </w:rPr>
        <w:t xml:space="preserve">ierać </w:t>
      </w:r>
      <w:r w:rsidRPr="00E41353">
        <w:rPr>
          <w:rStyle w:val="rynqvb"/>
          <w:rFonts w:ascii="Times New Roman" w:hAnsi="Times New Roman" w:cs="Times New Roman"/>
        </w:rPr>
        <w:t>prób</w:t>
      </w:r>
      <w:r w:rsidR="00E55AF9">
        <w:rPr>
          <w:rStyle w:val="rynqvb"/>
          <w:rFonts w:ascii="Times New Roman" w:hAnsi="Times New Roman" w:cs="Times New Roman"/>
        </w:rPr>
        <w:t>ki</w:t>
      </w:r>
      <w:r w:rsidRPr="00E41353">
        <w:rPr>
          <w:rStyle w:val="rynqvb"/>
          <w:rFonts w:ascii="Times New Roman" w:hAnsi="Times New Roman" w:cs="Times New Roman"/>
        </w:rPr>
        <w:t xml:space="preserve"> surowych produktów drobiowych po schłodzeniu i zakończeniu wszystkich interwencji i etapów przetwarzania, ale przed opuszczeniem zakładu przez produkt. </w:t>
      </w:r>
    </w:p>
    <w:p w14:paraId="03FE3D6E" w14:textId="77777777" w:rsidR="00E41353" w:rsidRP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Style w:val="rynqvb"/>
          <w:rFonts w:ascii="Times New Roman" w:hAnsi="Times New Roman" w:cs="Times New Roman"/>
          <w:sz w:val="10"/>
          <w:szCs w:val="10"/>
        </w:rPr>
      </w:pPr>
    </w:p>
    <w:p w14:paraId="3581FE4E" w14:textId="60AC123C" w:rsidR="00883A5D" w:rsidRDefault="00883A5D" w:rsidP="00E41353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>Wybierz miejsce pob</w:t>
      </w:r>
      <w:r w:rsidR="00E55AF9">
        <w:rPr>
          <w:rStyle w:val="rynqvb"/>
          <w:rFonts w:ascii="Times New Roman" w:hAnsi="Times New Roman" w:cs="Times New Roman"/>
        </w:rPr>
        <w:t>oru</w:t>
      </w:r>
      <w:r w:rsidRPr="00E41353">
        <w:rPr>
          <w:rStyle w:val="rynqvb"/>
          <w:rFonts w:ascii="Times New Roman" w:hAnsi="Times New Roman" w:cs="Times New Roman"/>
        </w:rPr>
        <w:t xml:space="preserve"> próbek, w którym pobieranie próbek może być </w:t>
      </w:r>
      <w:r w:rsidR="00E55AF9">
        <w:rPr>
          <w:rStyle w:val="rynqvb"/>
          <w:rFonts w:ascii="Times New Roman" w:hAnsi="Times New Roman" w:cs="Times New Roman"/>
        </w:rPr>
        <w:t xml:space="preserve">przeprowadzone </w:t>
      </w:r>
      <w:r w:rsidRPr="00E41353">
        <w:rPr>
          <w:rStyle w:val="rynqvb"/>
          <w:rFonts w:ascii="Times New Roman" w:hAnsi="Times New Roman" w:cs="Times New Roman"/>
        </w:rPr>
        <w:t xml:space="preserve">bezpieczne i </w:t>
      </w:r>
      <w:r w:rsidR="00E55AF9">
        <w:rPr>
          <w:rStyle w:val="rynqvb"/>
          <w:rFonts w:ascii="Times New Roman" w:hAnsi="Times New Roman" w:cs="Times New Roman"/>
        </w:rPr>
        <w:t xml:space="preserve">odpowiada </w:t>
      </w:r>
      <w:r w:rsidRPr="00E41353">
        <w:rPr>
          <w:rStyle w:val="rynqvb"/>
          <w:rFonts w:ascii="Times New Roman" w:hAnsi="Times New Roman" w:cs="Times New Roman"/>
        </w:rPr>
        <w:t>normaln</w:t>
      </w:r>
      <w:r w:rsidR="00E55AF9">
        <w:rPr>
          <w:rStyle w:val="rynqvb"/>
          <w:rFonts w:ascii="Times New Roman" w:hAnsi="Times New Roman" w:cs="Times New Roman"/>
        </w:rPr>
        <w:t>ej</w:t>
      </w:r>
      <w:r w:rsidRPr="00E41353">
        <w:rPr>
          <w:rStyle w:val="rynqvb"/>
          <w:rFonts w:ascii="Times New Roman" w:hAnsi="Times New Roman" w:cs="Times New Roman"/>
        </w:rPr>
        <w:t xml:space="preserve"> produkcj</w:t>
      </w:r>
      <w:r w:rsidR="00E55AF9">
        <w:rPr>
          <w:rStyle w:val="rynqvb"/>
          <w:rFonts w:ascii="Times New Roman" w:hAnsi="Times New Roman" w:cs="Times New Roman"/>
        </w:rPr>
        <w:t>i</w:t>
      </w:r>
      <w:r w:rsidRPr="00E41353">
        <w:rPr>
          <w:rStyle w:val="rynqvb"/>
          <w:rFonts w:ascii="Times New Roman" w:hAnsi="Times New Roman" w:cs="Times New Roman"/>
        </w:rPr>
        <w:t xml:space="preserve">. </w:t>
      </w:r>
    </w:p>
    <w:p w14:paraId="20A965C3" w14:textId="77777777" w:rsidR="00E41353" w:rsidRP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Style w:val="rynqvb"/>
          <w:rFonts w:ascii="Times New Roman" w:hAnsi="Times New Roman" w:cs="Times New Roman"/>
          <w:sz w:val="10"/>
          <w:szCs w:val="10"/>
        </w:rPr>
      </w:pPr>
    </w:p>
    <w:p w14:paraId="5CDB7EA3" w14:textId="42E3C104" w:rsidR="00883A5D" w:rsidRDefault="00883A5D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  <w:b/>
          <w:bCs/>
        </w:rPr>
        <w:lastRenderedPageBreak/>
        <w:t>Uwaga:</w:t>
      </w:r>
      <w:r w:rsidRPr="00E41353">
        <w:rPr>
          <w:rStyle w:val="rynqvb"/>
          <w:rFonts w:ascii="Times New Roman" w:hAnsi="Times New Roman" w:cs="Times New Roman"/>
        </w:rPr>
        <w:t xml:space="preserve"> w przypadku stosowania środka przeciwdrobnoustrojowego należy odczekać co najmniej 60 sekund, aby środek mógł ścieknąć przed pobraniem próbki.</w:t>
      </w:r>
      <w:r w:rsidRPr="00E41353">
        <w:rPr>
          <w:rStyle w:val="hwtze"/>
          <w:rFonts w:ascii="Times New Roman" w:hAnsi="Times New Roman" w:cs="Times New Roman"/>
        </w:rPr>
        <w:t xml:space="preserve"> </w:t>
      </w:r>
      <w:r w:rsidRPr="00E41353">
        <w:rPr>
          <w:rStyle w:val="rynqvb"/>
          <w:rFonts w:ascii="Times New Roman" w:hAnsi="Times New Roman" w:cs="Times New Roman"/>
        </w:rPr>
        <w:t>Zapobiegnie to nadmiernemu poziomowi pozostałości środka przeciwdrobnoustrojowego w pobranej próbce.</w:t>
      </w:r>
      <w:r w:rsidRPr="00E41353">
        <w:rPr>
          <w:rStyle w:val="hwtze"/>
          <w:rFonts w:ascii="Times New Roman" w:hAnsi="Times New Roman" w:cs="Times New Roman"/>
        </w:rPr>
        <w:t xml:space="preserve"> </w:t>
      </w:r>
      <w:r w:rsidRPr="00E41353">
        <w:rPr>
          <w:rStyle w:val="rynqvb"/>
          <w:rFonts w:ascii="Times New Roman" w:hAnsi="Times New Roman" w:cs="Times New Roman"/>
        </w:rPr>
        <w:t>Pozostałości środka przeciwdrobnoustrojowego mogą prowadzić do zmniejszenia liczby bakterii, co nie zapewniłoby prawdziwego obrazu kontroli procesu.</w:t>
      </w:r>
    </w:p>
    <w:p w14:paraId="58A3D9CE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10"/>
          <w:szCs w:val="10"/>
          <w:lang w:eastAsia="pl-PL"/>
          <w14:ligatures w14:val="none"/>
        </w:rPr>
      </w:pPr>
    </w:p>
    <w:p w14:paraId="434D694E" w14:textId="52AA80EA" w:rsidR="00E41353" w:rsidRPr="0020716A" w:rsidRDefault="00F047B2" w:rsidP="00145420">
      <w:pPr>
        <w:tabs>
          <w:tab w:val="left" w:pos="142"/>
        </w:tabs>
        <w:spacing w:after="0" w:line="240" w:lineRule="auto"/>
        <w:ind w:left="-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47B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8.2 </w:t>
      </w:r>
      <w:r w:rsidR="005A58AD">
        <w:rPr>
          <w:rStyle w:val="rynqvb"/>
          <w:rFonts w:ascii="Times New Roman" w:hAnsi="Times New Roman" w:cs="Times New Roman"/>
          <w:b/>
          <w:bCs/>
        </w:rPr>
        <w:t xml:space="preserve">Wielkość </w:t>
      </w:r>
      <w:r w:rsidR="00E41353" w:rsidRPr="00E41353">
        <w:rPr>
          <w:rStyle w:val="rynqvb"/>
          <w:rFonts w:ascii="Times New Roman" w:hAnsi="Times New Roman" w:cs="Times New Roman"/>
          <w:b/>
          <w:bCs/>
        </w:rPr>
        <w:t>próbki i częstotliwość badań</w:t>
      </w:r>
    </w:p>
    <w:p w14:paraId="4D521FA0" w14:textId="68ED17EE" w:rsidR="00E41353" w:rsidRDefault="00E41353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 xml:space="preserve">Pobieranie próbek w ramach PVMP </w:t>
      </w:r>
      <w:r w:rsidR="00EC2AFD">
        <w:rPr>
          <w:rStyle w:val="rynqvb"/>
          <w:rFonts w:ascii="Times New Roman" w:hAnsi="Times New Roman" w:cs="Times New Roman"/>
        </w:rPr>
        <w:t xml:space="preserve">zostało opracowane </w:t>
      </w:r>
      <w:r>
        <w:rPr>
          <w:rStyle w:val="rynqvb"/>
          <w:rFonts w:ascii="Times New Roman" w:hAnsi="Times New Roman" w:cs="Times New Roman"/>
        </w:rPr>
        <w:t xml:space="preserve">w </w:t>
      </w:r>
      <w:r w:rsidRPr="00E41353">
        <w:rPr>
          <w:rStyle w:val="rynqvb"/>
          <w:rFonts w:ascii="Times New Roman" w:hAnsi="Times New Roman" w:cs="Times New Roman"/>
        </w:rPr>
        <w:t>celu dostarczeni</w:t>
      </w:r>
      <w:r>
        <w:rPr>
          <w:rStyle w:val="rynqvb"/>
          <w:rFonts w:ascii="Times New Roman" w:hAnsi="Times New Roman" w:cs="Times New Roman"/>
        </w:rPr>
        <w:t>a</w:t>
      </w:r>
      <w:r w:rsidRPr="00E41353">
        <w:rPr>
          <w:rStyle w:val="rynqvb"/>
          <w:rFonts w:ascii="Times New Roman" w:hAnsi="Times New Roman" w:cs="Times New Roman"/>
        </w:rPr>
        <w:t xml:space="preserve"> informacji na temat kontroli procesu i </w:t>
      </w:r>
      <w:r w:rsidR="00EC2AFD">
        <w:rPr>
          <w:rStyle w:val="rynqvb"/>
          <w:rFonts w:ascii="Times New Roman" w:hAnsi="Times New Roman" w:cs="Times New Roman"/>
        </w:rPr>
        <w:t xml:space="preserve">uruchamiania </w:t>
      </w:r>
      <w:r w:rsidRPr="00E41353">
        <w:rPr>
          <w:rStyle w:val="rynqvb"/>
          <w:rFonts w:ascii="Times New Roman" w:hAnsi="Times New Roman" w:cs="Times New Roman"/>
        </w:rPr>
        <w:t>badania kontroli procesu, gdy jest to konieczne, aby można było usprawnić produkcję.</w:t>
      </w:r>
      <w:r w:rsidRPr="00E41353">
        <w:rPr>
          <w:rStyle w:val="hwtze"/>
          <w:rFonts w:ascii="Times New Roman" w:hAnsi="Times New Roman" w:cs="Times New Roman"/>
        </w:rPr>
        <w:t xml:space="preserve"> </w:t>
      </w:r>
      <w:r w:rsidR="00EC2AFD">
        <w:rPr>
          <w:rStyle w:val="rynqvb"/>
          <w:rFonts w:ascii="Times New Roman" w:hAnsi="Times New Roman" w:cs="Times New Roman"/>
        </w:rPr>
        <w:t xml:space="preserve">Zapewnia to </w:t>
      </w:r>
      <w:r w:rsidRPr="00E41353">
        <w:rPr>
          <w:rStyle w:val="rynqvb"/>
          <w:rFonts w:ascii="Times New Roman" w:hAnsi="Times New Roman" w:cs="Times New Roman"/>
        </w:rPr>
        <w:t>wynik</w:t>
      </w:r>
      <w:r w:rsidR="00EC2AFD">
        <w:rPr>
          <w:rStyle w:val="rynqvb"/>
          <w:rFonts w:ascii="Times New Roman" w:hAnsi="Times New Roman" w:cs="Times New Roman"/>
        </w:rPr>
        <w:t>i</w:t>
      </w:r>
      <w:r w:rsidRPr="00E41353">
        <w:rPr>
          <w:rStyle w:val="rynqvb"/>
          <w:rFonts w:ascii="Times New Roman" w:hAnsi="Times New Roman" w:cs="Times New Roman"/>
        </w:rPr>
        <w:t xml:space="preserve"> próbkowania, które informują</w:t>
      </w:r>
      <w:r w:rsidR="00EC2AFD">
        <w:rPr>
          <w:rStyle w:val="rynqvb"/>
          <w:rFonts w:ascii="Times New Roman" w:hAnsi="Times New Roman" w:cs="Times New Roman"/>
        </w:rPr>
        <w:t>,</w:t>
      </w:r>
      <w:r w:rsidRPr="00E41353">
        <w:rPr>
          <w:rStyle w:val="rynqvb"/>
          <w:rFonts w:ascii="Times New Roman" w:hAnsi="Times New Roman" w:cs="Times New Roman"/>
        </w:rPr>
        <w:t xml:space="preserve"> czy konieczne jest podjęcie działań</w:t>
      </w:r>
      <w:r w:rsidR="00EC2AFD">
        <w:rPr>
          <w:rStyle w:val="rynqvb"/>
          <w:rFonts w:ascii="Times New Roman" w:hAnsi="Times New Roman" w:cs="Times New Roman"/>
        </w:rPr>
        <w:t xml:space="preserve"> naprawczych.</w:t>
      </w:r>
      <w:r w:rsidRPr="00E41353">
        <w:rPr>
          <w:rStyle w:val="rynqvb"/>
          <w:rFonts w:ascii="Times New Roman" w:hAnsi="Times New Roman" w:cs="Times New Roman"/>
        </w:rPr>
        <w:t xml:space="preserve"> </w:t>
      </w:r>
    </w:p>
    <w:p w14:paraId="6E1ED86C" w14:textId="77777777" w:rsidR="00145420" w:rsidRPr="00145420" w:rsidRDefault="00145420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  <w:sz w:val="10"/>
          <w:szCs w:val="10"/>
        </w:rPr>
      </w:pPr>
    </w:p>
    <w:p w14:paraId="7D0CCDA8" w14:textId="5F1E0A9E" w:rsidR="00E41353" w:rsidRPr="00E41353" w:rsidRDefault="00E41353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  <w:b/>
          <w:bCs/>
        </w:rPr>
      </w:pPr>
      <w:r w:rsidRPr="00E41353">
        <w:rPr>
          <w:rStyle w:val="rynqvb"/>
          <w:rFonts w:ascii="Times New Roman" w:hAnsi="Times New Roman" w:cs="Times New Roman"/>
          <w:b/>
          <w:bCs/>
        </w:rPr>
        <w:t xml:space="preserve">Ważne punkty, które należy </w:t>
      </w:r>
      <w:r>
        <w:rPr>
          <w:rStyle w:val="rynqvb"/>
          <w:rFonts w:ascii="Times New Roman" w:hAnsi="Times New Roman" w:cs="Times New Roman"/>
          <w:b/>
          <w:bCs/>
        </w:rPr>
        <w:t xml:space="preserve">brać </w:t>
      </w:r>
      <w:r w:rsidRPr="00E41353">
        <w:rPr>
          <w:rStyle w:val="rynqvb"/>
          <w:rFonts w:ascii="Times New Roman" w:hAnsi="Times New Roman" w:cs="Times New Roman"/>
          <w:b/>
          <w:bCs/>
        </w:rPr>
        <w:t xml:space="preserve">pod uwagę przy próbkowaniu i badaniu w ramach PVMP: </w:t>
      </w:r>
    </w:p>
    <w:p w14:paraId="04836F3C" w14:textId="77777777" w:rsidR="00E41353" w:rsidRDefault="00E41353" w:rsidP="00145420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 xml:space="preserve">• Próbkowanie i </w:t>
      </w:r>
      <w:r>
        <w:rPr>
          <w:rStyle w:val="rynqvb"/>
          <w:rFonts w:ascii="Times New Roman" w:hAnsi="Times New Roman" w:cs="Times New Roman"/>
        </w:rPr>
        <w:t xml:space="preserve">badanie </w:t>
      </w:r>
      <w:r w:rsidRPr="00E41353">
        <w:rPr>
          <w:rStyle w:val="rynqvb"/>
          <w:rFonts w:ascii="Times New Roman" w:hAnsi="Times New Roman" w:cs="Times New Roman"/>
        </w:rPr>
        <w:t xml:space="preserve">zgodnie z tabelą 1, przy użyciu metodologii losowego pobierania próbek </w:t>
      </w:r>
    </w:p>
    <w:p w14:paraId="0E07F2C1" w14:textId="77777777" w:rsid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 xml:space="preserve">• Próbkowanie przez cały rok kalendarzowy </w:t>
      </w:r>
    </w:p>
    <w:p w14:paraId="0809F95E" w14:textId="77777777" w:rsid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>• Zapoznaj się z tabelą 1, aby uzyskać informacje o w</w:t>
      </w:r>
      <w:r>
        <w:rPr>
          <w:rStyle w:val="rynqvb"/>
          <w:rFonts w:ascii="Times New Roman" w:hAnsi="Times New Roman" w:cs="Times New Roman"/>
        </w:rPr>
        <w:t>ielkości</w:t>
      </w:r>
      <w:r w:rsidRPr="00E41353">
        <w:rPr>
          <w:rStyle w:val="rynqvb"/>
          <w:rFonts w:ascii="Times New Roman" w:hAnsi="Times New Roman" w:cs="Times New Roman"/>
        </w:rPr>
        <w:t xml:space="preserve"> produkcji i powiązanej częstotliwości </w:t>
      </w:r>
      <w:r>
        <w:rPr>
          <w:rStyle w:val="rynqvb"/>
          <w:rFonts w:ascii="Times New Roman" w:hAnsi="Times New Roman" w:cs="Times New Roman"/>
        </w:rPr>
        <w:t>badań</w:t>
      </w:r>
    </w:p>
    <w:p w14:paraId="411433E9" w14:textId="5D465BEE" w:rsid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 xml:space="preserve">• Gdy nowy zakład rozpoczyna działalność, pobieranie próbek i </w:t>
      </w:r>
      <w:r>
        <w:rPr>
          <w:rStyle w:val="rynqvb"/>
          <w:rFonts w:ascii="Times New Roman" w:hAnsi="Times New Roman" w:cs="Times New Roman"/>
        </w:rPr>
        <w:t xml:space="preserve">badanie </w:t>
      </w:r>
      <w:r w:rsidRPr="00E41353">
        <w:rPr>
          <w:rStyle w:val="rynqvb"/>
          <w:rFonts w:ascii="Times New Roman" w:hAnsi="Times New Roman" w:cs="Times New Roman"/>
        </w:rPr>
        <w:t xml:space="preserve">należy rozpocząć w pierwszym tygodniu działalności </w:t>
      </w:r>
    </w:p>
    <w:p w14:paraId="6AA11BB8" w14:textId="2024DBE2" w:rsid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E41353">
        <w:rPr>
          <w:rStyle w:val="rynqvb"/>
          <w:rFonts w:ascii="Times New Roman" w:hAnsi="Times New Roman" w:cs="Times New Roman"/>
        </w:rPr>
        <w:t>• Jeśli próbka zostanie pominięta z powodu okoliczności niezależnych od Ciebie lub laboratorium odrzuci próbkę lub poda niejednoznaczny wynik, należy pobrać próbkę zastępczą tak szybko, jak to możliwe</w:t>
      </w:r>
    </w:p>
    <w:p w14:paraId="238FC9BC" w14:textId="77777777" w:rsidR="00E41353" w:rsidRPr="00E41353" w:rsidRDefault="00E41353" w:rsidP="00E41353">
      <w:pPr>
        <w:tabs>
          <w:tab w:val="left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171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0"/>
      </w:tblGrid>
      <w:tr w:rsidR="00F047B2" w:rsidRPr="00F047B2" w14:paraId="76E4F2E1" w14:textId="77777777" w:rsidTr="00F047B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349DA" w14:textId="7E4A200C" w:rsidR="00F047B2" w:rsidRPr="00F047B2" w:rsidRDefault="00F047B2" w:rsidP="00F047B2">
            <w:pPr>
              <w:spacing w:after="345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047B2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Ta</w:t>
            </w:r>
            <w:r w:rsidR="00E413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bela</w:t>
            </w:r>
            <w:r w:rsidRPr="00F047B2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 xml:space="preserve"> 1: </w:t>
            </w:r>
            <w:r w:rsidR="00E41353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 xml:space="preserve">Częstotliwość pobierania próbek w kierunku generycznej </w:t>
            </w:r>
            <w:r w:rsidRPr="00F047B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val="la-Latn" w:eastAsia="pl-PL"/>
                <w14:ligatures w14:val="none"/>
              </w:rPr>
              <w:t>E. coli</w:t>
            </w:r>
          </w:p>
        </w:tc>
      </w:tr>
      <w:tr w:rsidR="00F047B2" w:rsidRPr="00F047B2" w14:paraId="56CB42CD" w14:textId="77777777" w:rsidTr="00F047B2">
        <w:tc>
          <w:tcPr>
            <w:tcW w:w="0" w:type="auto"/>
            <w:shd w:val="clear" w:color="auto" w:fill="auto"/>
            <w:vAlign w:val="center"/>
            <w:hideMark/>
          </w:tcPr>
          <w:p w14:paraId="484694E7" w14:textId="77777777" w:rsidR="00F047B2" w:rsidRPr="00F047B2" w:rsidRDefault="00F047B2" w:rsidP="00F047B2">
            <w:pPr>
              <w:spacing w:after="345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6"/>
                <w:szCs w:val="26"/>
                <w:lang w:eastAsia="pl-PL"/>
                <w14:ligatures w14:val="none"/>
              </w:rPr>
            </w:pPr>
          </w:p>
        </w:tc>
      </w:tr>
    </w:tbl>
    <w:tbl>
      <w:tblPr>
        <w:tblStyle w:val="Tabela-Siatka"/>
        <w:tblW w:w="9175" w:type="dxa"/>
        <w:tblInd w:w="-113" w:type="dxa"/>
        <w:tblLook w:val="04A0" w:firstRow="1" w:lastRow="0" w:firstColumn="1" w:lastColumn="0" w:noHBand="0" w:noVBand="1"/>
      </w:tblPr>
      <w:tblGrid>
        <w:gridCol w:w="1326"/>
        <w:gridCol w:w="3808"/>
        <w:gridCol w:w="2045"/>
        <w:gridCol w:w="1996"/>
      </w:tblGrid>
      <w:tr w:rsidR="00F047B2" w14:paraId="7E77B00A" w14:textId="66BA2510" w:rsidTr="00F047B2">
        <w:trPr>
          <w:trHeight w:val="545"/>
        </w:trPr>
        <w:tc>
          <w:tcPr>
            <w:tcW w:w="1326" w:type="dxa"/>
          </w:tcPr>
          <w:p w14:paraId="017B10F6" w14:textId="2D7D65F3" w:rsidR="00F047B2" w:rsidRPr="00232C70" w:rsidRDefault="00E41353" w:rsidP="005A58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Gatunki</w:t>
            </w:r>
          </w:p>
        </w:tc>
        <w:tc>
          <w:tcPr>
            <w:tcW w:w="3808" w:type="dxa"/>
          </w:tcPr>
          <w:p w14:paraId="694660C4" w14:textId="0968C88A" w:rsidR="00F047B2" w:rsidRPr="00232C70" w:rsidRDefault="00E41353" w:rsidP="005A58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Wielkość produkcyjna</w:t>
            </w:r>
          </w:p>
        </w:tc>
        <w:tc>
          <w:tcPr>
            <w:tcW w:w="2045" w:type="dxa"/>
          </w:tcPr>
          <w:p w14:paraId="4BFB3045" w14:textId="692EE1F6" w:rsidR="00F047B2" w:rsidRPr="00232C70" w:rsidRDefault="00E41353" w:rsidP="005A58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Częstotliwość badania</w:t>
            </w:r>
          </w:p>
        </w:tc>
        <w:tc>
          <w:tcPr>
            <w:tcW w:w="1996" w:type="dxa"/>
          </w:tcPr>
          <w:p w14:paraId="0E2CC749" w14:textId="7D5E79D1" w:rsidR="00F047B2" w:rsidRPr="00232C70" w:rsidRDefault="005A58AD" w:rsidP="005A58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Jednostka wielkości próbki na badanie</w:t>
            </w:r>
          </w:p>
        </w:tc>
      </w:tr>
      <w:tr w:rsidR="00232C70" w14:paraId="4F25DE1A" w14:textId="66E5E148" w:rsidTr="000C6195">
        <w:tc>
          <w:tcPr>
            <w:tcW w:w="1326" w:type="dxa"/>
            <w:vMerge w:val="restart"/>
          </w:tcPr>
          <w:p w14:paraId="50A95BD4" w14:textId="636E3582" w:rsidR="00232C70" w:rsidRPr="00E41353" w:rsidRDefault="00E41353" w:rsidP="00D738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135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Kurczak</w:t>
            </w:r>
          </w:p>
        </w:tc>
        <w:tc>
          <w:tcPr>
            <w:tcW w:w="3808" w:type="dxa"/>
          </w:tcPr>
          <w:p w14:paraId="5DA7E917" w14:textId="2D014FE2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Ponad 440 000 ptaków rocznie</w:t>
            </w:r>
          </w:p>
        </w:tc>
        <w:tc>
          <w:tcPr>
            <w:tcW w:w="2045" w:type="dxa"/>
          </w:tcPr>
          <w:p w14:paraId="32A716E3" w14:textId="2258E79C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Raz na 22 000 tuszek</w:t>
            </w:r>
          </w:p>
        </w:tc>
        <w:tc>
          <w:tcPr>
            <w:tcW w:w="1996" w:type="dxa"/>
            <w:vMerge w:val="restart"/>
          </w:tcPr>
          <w:p w14:paraId="1C0075FA" w14:textId="1F6DDB91" w:rsidR="00232C70" w:rsidRPr="00F047B2" w:rsidRDefault="00232C70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047B2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1 </w:t>
            </w:r>
            <w:r w:rsidR="005A58AD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tuszka na </w:t>
            </w:r>
            <w:r w:rsidRPr="00F047B2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1 test</w:t>
            </w:r>
          </w:p>
        </w:tc>
      </w:tr>
      <w:tr w:rsidR="00232C70" w:rsidRPr="0063242B" w14:paraId="53494B46" w14:textId="58BAC419" w:rsidTr="00906050">
        <w:tc>
          <w:tcPr>
            <w:tcW w:w="1326" w:type="dxa"/>
            <w:vMerge/>
          </w:tcPr>
          <w:p w14:paraId="7AC66AE7" w14:textId="13BC0482" w:rsidR="00232C70" w:rsidRPr="00092CE2" w:rsidRDefault="00232C70" w:rsidP="00D738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3808" w:type="dxa"/>
          </w:tcPr>
          <w:p w14:paraId="0178FE12" w14:textId="487A6AB9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Mniej niż 440 000 ptaków rocznie</w:t>
            </w:r>
          </w:p>
        </w:tc>
        <w:tc>
          <w:tcPr>
            <w:tcW w:w="2045" w:type="dxa"/>
          </w:tcPr>
          <w:p w14:paraId="3412E0DD" w14:textId="47BA1B3F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Raz w tygodniu</w:t>
            </w:r>
          </w:p>
        </w:tc>
        <w:tc>
          <w:tcPr>
            <w:tcW w:w="1996" w:type="dxa"/>
            <w:vMerge/>
          </w:tcPr>
          <w:p w14:paraId="1001C97A" w14:textId="77777777" w:rsidR="00232C70" w:rsidRPr="0063242B" w:rsidRDefault="00232C70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32C70" w:rsidRPr="0063242B" w14:paraId="3D2054A4" w14:textId="2F9B115B" w:rsidTr="00640448">
        <w:trPr>
          <w:trHeight w:val="70"/>
        </w:trPr>
        <w:tc>
          <w:tcPr>
            <w:tcW w:w="1326" w:type="dxa"/>
            <w:vMerge w:val="restart"/>
          </w:tcPr>
          <w:p w14:paraId="3DD99B7A" w14:textId="1F4A9309" w:rsidR="00232C70" w:rsidRPr="00092CE2" w:rsidRDefault="00E41353" w:rsidP="00D738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Inne gatunki drobiu</w:t>
            </w:r>
          </w:p>
        </w:tc>
        <w:tc>
          <w:tcPr>
            <w:tcW w:w="3808" w:type="dxa"/>
          </w:tcPr>
          <w:p w14:paraId="7036A962" w14:textId="6B56DFDA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Ponad 60 000 ptaków rocznie</w:t>
            </w:r>
          </w:p>
        </w:tc>
        <w:tc>
          <w:tcPr>
            <w:tcW w:w="2045" w:type="dxa"/>
          </w:tcPr>
          <w:p w14:paraId="1BDE6047" w14:textId="0B402BD8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Raz na 3000 tuszek</w:t>
            </w:r>
          </w:p>
        </w:tc>
        <w:tc>
          <w:tcPr>
            <w:tcW w:w="1996" w:type="dxa"/>
            <w:vMerge/>
          </w:tcPr>
          <w:p w14:paraId="6AF5A733" w14:textId="77777777" w:rsidR="00232C70" w:rsidRPr="0063242B" w:rsidRDefault="00232C70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32C70" w:rsidRPr="0063242B" w14:paraId="7B7FBA87" w14:textId="6D1C32E1" w:rsidTr="00584742">
        <w:tc>
          <w:tcPr>
            <w:tcW w:w="1326" w:type="dxa"/>
            <w:vMerge/>
          </w:tcPr>
          <w:p w14:paraId="1C5BF10C" w14:textId="7ECA4829" w:rsidR="00232C70" w:rsidRPr="00092CE2" w:rsidRDefault="00232C70" w:rsidP="00D738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3808" w:type="dxa"/>
          </w:tcPr>
          <w:p w14:paraId="09B60770" w14:textId="1D3D9597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Mniej niż 60 000 ptaków rocznie</w:t>
            </w:r>
          </w:p>
        </w:tc>
        <w:tc>
          <w:tcPr>
            <w:tcW w:w="2045" w:type="dxa"/>
          </w:tcPr>
          <w:p w14:paraId="0F423F36" w14:textId="3C37F2D7" w:rsidR="00232C70" w:rsidRPr="005A58AD" w:rsidRDefault="005A58AD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5A58A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Raz w tygodniu</w:t>
            </w:r>
          </w:p>
        </w:tc>
        <w:tc>
          <w:tcPr>
            <w:tcW w:w="1996" w:type="dxa"/>
            <w:vMerge/>
          </w:tcPr>
          <w:p w14:paraId="6DD8DC8B" w14:textId="77777777" w:rsidR="00232C70" w:rsidRPr="0063242B" w:rsidRDefault="00232C70" w:rsidP="00D738C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0B0DC304" w14:textId="623CD83E" w:rsidR="00232C70" w:rsidRDefault="005A58AD" w:rsidP="00145420">
      <w:pPr>
        <w:spacing w:after="0"/>
        <w:ind w:left="-142"/>
        <w:rPr>
          <w:rFonts w:ascii="Times New Roman" w:hAnsi="Times New Roman" w:cs="Times New Roman"/>
        </w:rPr>
      </w:pPr>
      <w:r w:rsidRPr="00145420">
        <w:rPr>
          <w:rFonts w:ascii="Times New Roman" w:hAnsi="Times New Roman" w:cs="Times New Roman"/>
          <w:shd w:val="clear" w:color="auto" w:fill="FFFFFF"/>
        </w:rPr>
        <w:t>Zobacz</w:t>
      </w:r>
      <w:r w:rsidR="00232C70" w:rsidRPr="00145420">
        <w:rPr>
          <w:rFonts w:ascii="Times New Roman" w:hAnsi="Times New Roman" w:cs="Times New Roman"/>
          <w:shd w:val="clear" w:color="auto" w:fill="FFFFFF"/>
        </w:rPr>
        <w:t> </w:t>
      </w:r>
      <w:hyperlink r:id="rId7" w:history="1">
        <w:r w:rsidR="00515C79" w:rsidRPr="00145420">
          <w:rPr>
            <w:rStyle w:val="Hipercze"/>
            <w:rFonts w:ascii="Times New Roman" w:hAnsi="Times New Roman" w:cs="Times New Roman"/>
            <w:color w:val="auto"/>
            <w:u w:val="none"/>
            <w:shd w:val="clear" w:color="auto" w:fill="FFFFFF"/>
          </w:rPr>
          <w:t>Załącznik</w:t>
        </w:r>
        <w:r w:rsidR="00232C70" w:rsidRPr="00145420">
          <w:rPr>
            <w:rStyle w:val="Hipercze"/>
            <w:rFonts w:ascii="Times New Roman" w:hAnsi="Times New Roman" w:cs="Times New Roman"/>
            <w:color w:val="auto"/>
            <w:u w:val="none"/>
            <w:shd w:val="clear" w:color="auto" w:fill="FFFFFF"/>
          </w:rPr>
          <w:t xml:space="preserve"> –</w:t>
        </w:r>
        <w:r w:rsidRPr="00145420">
          <w:rPr>
            <w:rStyle w:val="Hipercze"/>
            <w:rFonts w:ascii="Times New Roman" w:hAnsi="Times New Roman" w:cs="Times New Roman"/>
            <w:color w:val="auto"/>
            <w:u w:val="none"/>
            <w:shd w:val="clear" w:color="auto" w:fill="FFFFFF"/>
          </w:rPr>
          <w:t xml:space="preserve"> Procedury pobierania próbek w kierunku generycznej</w:t>
        </w:r>
        <w:r w:rsidRPr="00145420">
          <w:rPr>
            <w:rStyle w:val="Hipercze"/>
            <w:rFonts w:ascii="Times New Roman" w:hAnsi="Times New Roman" w:cs="Times New Roman"/>
            <w:i/>
            <w:iCs/>
            <w:color w:val="auto"/>
            <w:u w:val="none"/>
            <w:shd w:val="clear" w:color="auto" w:fill="FFFFFF"/>
            <w:lang w:val="la-Latn"/>
          </w:rPr>
          <w:t xml:space="preserve"> </w:t>
        </w:r>
        <w:r w:rsidR="00232C70" w:rsidRPr="00145420">
          <w:rPr>
            <w:rStyle w:val="Hipercze"/>
            <w:rFonts w:ascii="Times New Roman" w:hAnsi="Times New Roman" w:cs="Times New Roman"/>
            <w:i/>
            <w:iCs/>
            <w:color w:val="auto"/>
            <w:u w:val="none"/>
            <w:shd w:val="clear" w:color="auto" w:fill="FFFFFF"/>
            <w:lang w:val="la-Latn"/>
          </w:rPr>
          <w:t>E. coli</w:t>
        </w:r>
        <w:r w:rsidR="00232C70" w:rsidRPr="00145420">
          <w:rPr>
            <w:rStyle w:val="Hipercze"/>
            <w:rFonts w:ascii="Times New Roman" w:hAnsi="Times New Roman" w:cs="Times New Roman"/>
            <w:color w:val="auto"/>
            <w:u w:val="none"/>
            <w:shd w:val="clear" w:color="auto" w:fill="FFFFFF"/>
          </w:rPr>
          <w:t> </w:t>
        </w:r>
        <w:r w:rsidRPr="00145420">
          <w:rPr>
            <w:rStyle w:val="Hipercze"/>
            <w:rFonts w:ascii="Times New Roman" w:hAnsi="Times New Roman" w:cs="Times New Roman"/>
            <w:color w:val="auto"/>
            <w:u w:val="none"/>
            <w:shd w:val="clear" w:color="auto" w:fill="FFFFFF"/>
          </w:rPr>
          <w:t>w</w:t>
        </w:r>
      </w:hyperlink>
      <w:r w:rsidRPr="00145420">
        <w:rPr>
          <w:rStyle w:val="Hipercz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surowym</w:t>
      </w:r>
      <w:r w:rsidR="00A82C26">
        <w:rPr>
          <w:rStyle w:val="Hipercz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mięsie</w:t>
      </w:r>
      <w:r w:rsidRPr="00145420">
        <w:rPr>
          <w:rStyle w:val="Hipercze"/>
          <w:rFonts w:ascii="Times New Roman" w:hAnsi="Times New Roman" w:cs="Times New Roman"/>
          <w:color w:val="auto"/>
          <w:u w:val="none"/>
          <w:shd w:val="clear" w:color="auto" w:fill="FFFFFF"/>
        </w:rPr>
        <w:t xml:space="preserve"> drobi</w:t>
      </w:r>
      <w:r w:rsidR="00A82C26">
        <w:rPr>
          <w:rStyle w:val="Hipercze"/>
          <w:rFonts w:ascii="Times New Roman" w:hAnsi="Times New Roman" w:cs="Times New Roman"/>
          <w:color w:val="auto"/>
          <w:u w:val="none"/>
          <w:shd w:val="clear" w:color="auto" w:fill="FFFFFF"/>
        </w:rPr>
        <w:t>owym</w:t>
      </w:r>
      <w:r w:rsidRPr="00145420">
        <w:rPr>
          <w:rFonts w:ascii="Times New Roman" w:hAnsi="Times New Roman" w:cs="Times New Roman"/>
        </w:rPr>
        <w:t xml:space="preserve"> </w:t>
      </w:r>
    </w:p>
    <w:p w14:paraId="33670E82" w14:textId="77777777" w:rsidR="00145420" w:rsidRPr="00145420" w:rsidRDefault="00145420" w:rsidP="00145420">
      <w:pPr>
        <w:spacing w:after="0"/>
        <w:ind w:left="-142"/>
        <w:rPr>
          <w:rFonts w:ascii="Times New Roman" w:hAnsi="Times New Roman" w:cs="Times New Roman"/>
          <w:sz w:val="10"/>
          <w:szCs w:val="10"/>
        </w:rPr>
      </w:pPr>
    </w:p>
    <w:p w14:paraId="25CAA293" w14:textId="757F467C" w:rsidR="00232C70" w:rsidRPr="00232C70" w:rsidRDefault="00232C70" w:rsidP="00145420">
      <w:pPr>
        <w:shd w:val="clear" w:color="auto" w:fill="FFFFFF"/>
        <w:spacing w:after="0" w:line="240" w:lineRule="auto"/>
        <w:ind w:left="-142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32C7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9. </w:t>
      </w:r>
      <w:r w:rsidR="0020716A" w:rsidRPr="0020716A">
        <w:rPr>
          <w:rStyle w:val="rynqvb"/>
          <w:rFonts w:ascii="Times New Roman" w:hAnsi="Times New Roman" w:cs="Times New Roman"/>
          <w:b/>
          <w:bCs/>
        </w:rPr>
        <w:t>Analiza trend</w:t>
      </w:r>
      <w:r w:rsidR="00E364C1">
        <w:rPr>
          <w:rStyle w:val="rynqvb"/>
          <w:rFonts w:ascii="Times New Roman" w:hAnsi="Times New Roman" w:cs="Times New Roman"/>
          <w:b/>
          <w:bCs/>
        </w:rPr>
        <w:t>ów</w:t>
      </w:r>
      <w:r w:rsidR="0020716A" w:rsidRPr="0020716A">
        <w:rPr>
          <w:rStyle w:val="rynqvb"/>
          <w:rFonts w:ascii="Times New Roman" w:hAnsi="Times New Roman" w:cs="Times New Roman"/>
          <w:b/>
          <w:bCs/>
        </w:rPr>
        <w:t xml:space="preserve"> i ocena </w:t>
      </w:r>
      <w:r w:rsidR="00E364C1">
        <w:rPr>
          <w:rStyle w:val="rynqvb"/>
          <w:rFonts w:ascii="Times New Roman" w:hAnsi="Times New Roman" w:cs="Times New Roman"/>
          <w:b/>
          <w:bCs/>
        </w:rPr>
        <w:t>efektywności m</w:t>
      </w:r>
      <w:r w:rsidR="0020716A" w:rsidRPr="0020716A">
        <w:rPr>
          <w:rStyle w:val="rynqvb"/>
          <w:rFonts w:ascii="Times New Roman" w:hAnsi="Times New Roman" w:cs="Times New Roman"/>
          <w:b/>
          <w:bCs/>
        </w:rPr>
        <w:t xml:space="preserve">onitorowania </w:t>
      </w:r>
      <w:r w:rsidR="00E364C1">
        <w:rPr>
          <w:rStyle w:val="rynqvb"/>
          <w:rFonts w:ascii="Times New Roman" w:hAnsi="Times New Roman" w:cs="Times New Roman"/>
          <w:b/>
          <w:bCs/>
        </w:rPr>
        <w:t>w</w:t>
      </w:r>
      <w:r w:rsidR="0020716A" w:rsidRPr="0020716A">
        <w:rPr>
          <w:rStyle w:val="rynqvb"/>
          <w:rFonts w:ascii="Times New Roman" w:hAnsi="Times New Roman" w:cs="Times New Roman"/>
          <w:b/>
          <w:bCs/>
        </w:rPr>
        <w:t>eryfikacji</w:t>
      </w:r>
      <w:r w:rsidR="00E364C1" w:rsidRPr="00E364C1">
        <w:rPr>
          <w:rStyle w:val="rynqvb"/>
          <w:rFonts w:ascii="Times New Roman" w:hAnsi="Times New Roman" w:cs="Times New Roman"/>
          <w:b/>
          <w:bCs/>
        </w:rPr>
        <w:t xml:space="preserve"> </w:t>
      </w:r>
      <w:r w:rsidR="00E364C1">
        <w:rPr>
          <w:rStyle w:val="rynqvb"/>
          <w:rFonts w:ascii="Times New Roman" w:hAnsi="Times New Roman" w:cs="Times New Roman"/>
          <w:b/>
          <w:bCs/>
        </w:rPr>
        <w:t>p</w:t>
      </w:r>
      <w:r w:rsidR="00E364C1" w:rsidRPr="0020716A">
        <w:rPr>
          <w:rStyle w:val="rynqvb"/>
          <w:rFonts w:ascii="Times New Roman" w:hAnsi="Times New Roman" w:cs="Times New Roman"/>
          <w:b/>
          <w:bCs/>
        </w:rPr>
        <w:t>rocesu</w:t>
      </w:r>
    </w:p>
    <w:p w14:paraId="391C3D47" w14:textId="238343B5" w:rsidR="003C4257" w:rsidRPr="003C4257" w:rsidRDefault="003C4257" w:rsidP="003C4257">
      <w:pPr>
        <w:shd w:val="clear" w:color="auto" w:fill="FFFFFF"/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C4257">
        <w:rPr>
          <w:rStyle w:val="rynqvb"/>
          <w:rFonts w:ascii="Times New Roman" w:hAnsi="Times New Roman" w:cs="Times New Roman"/>
        </w:rPr>
        <w:t xml:space="preserve">Należy ocenić </w:t>
      </w:r>
      <w:r w:rsidR="00E364C1">
        <w:rPr>
          <w:rStyle w:val="rynqvb"/>
          <w:rFonts w:ascii="Times New Roman" w:hAnsi="Times New Roman" w:cs="Times New Roman"/>
        </w:rPr>
        <w:t xml:space="preserve">efektywność </w:t>
      </w:r>
      <w:r w:rsidRPr="003C4257">
        <w:rPr>
          <w:rStyle w:val="rynqvb"/>
          <w:rFonts w:ascii="Times New Roman" w:hAnsi="Times New Roman" w:cs="Times New Roman"/>
        </w:rPr>
        <w:t>procesu produkcji drobiu, monitorując wyniki PVMP.</w:t>
      </w:r>
      <w:r w:rsidRPr="003C4257">
        <w:rPr>
          <w:rStyle w:val="hwtze"/>
          <w:rFonts w:ascii="Times New Roman" w:hAnsi="Times New Roman" w:cs="Times New Roman"/>
        </w:rPr>
        <w:t xml:space="preserve"> </w:t>
      </w:r>
      <w:r w:rsidRPr="003C4257">
        <w:rPr>
          <w:rStyle w:val="rynqvb"/>
          <w:rFonts w:ascii="Times New Roman" w:hAnsi="Times New Roman" w:cs="Times New Roman"/>
        </w:rPr>
        <w:t xml:space="preserve">Ocena PVMP opiera </w:t>
      </w:r>
      <w:r w:rsidR="00F276F1">
        <w:rPr>
          <w:rStyle w:val="rynqvb"/>
          <w:rFonts w:ascii="Times New Roman" w:hAnsi="Times New Roman" w:cs="Times New Roman"/>
        </w:rPr>
        <w:br/>
      </w:r>
      <w:r w:rsidRPr="003C4257">
        <w:rPr>
          <w:rStyle w:val="rynqvb"/>
          <w:rFonts w:ascii="Times New Roman" w:hAnsi="Times New Roman" w:cs="Times New Roman"/>
        </w:rPr>
        <w:t>się na zasadach statystycznych kryteriów weryfikacji procesu (PVC).</w:t>
      </w:r>
      <w:r w:rsidRPr="003C4257">
        <w:rPr>
          <w:rStyle w:val="hwtze"/>
          <w:rFonts w:ascii="Times New Roman" w:hAnsi="Times New Roman" w:cs="Times New Roman"/>
        </w:rPr>
        <w:t xml:space="preserve"> </w:t>
      </w:r>
      <w:r w:rsidRPr="003C4257">
        <w:rPr>
          <w:rStyle w:val="rynqvb"/>
          <w:rFonts w:ascii="Times New Roman" w:hAnsi="Times New Roman" w:cs="Times New Roman"/>
        </w:rPr>
        <w:t xml:space="preserve">Zalecane są 2 uzupełniające </w:t>
      </w:r>
      <w:r w:rsidR="00F276F1">
        <w:rPr>
          <w:rStyle w:val="rynqvb"/>
          <w:rFonts w:ascii="Times New Roman" w:hAnsi="Times New Roman" w:cs="Times New Roman"/>
        </w:rPr>
        <w:br/>
      </w:r>
      <w:r w:rsidRPr="003C4257">
        <w:rPr>
          <w:rStyle w:val="rynqvb"/>
          <w:rFonts w:ascii="Times New Roman" w:hAnsi="Times New Roman" w:cs="Times New Roman"/>
        </w:rPr>
        <w:t xml:space="preserve">się weryfikacje: </w:t>
      </w:r>
    </w:p>
    <w:p w14:paraId="22E92C8F" w14:textId="54ADD833" w:rsidR="003C4257" w:rsidRPr="003C4257" w:rsidRDefault="003C4257" w:rsidP="003C4257">
      <w:pPr>
        <w:shd w:val="clear" w:color="auto" w:fill="FFFFFF"/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C4257">
        <w:rPr>
          <w:rStyle w:val="rynqvb"/>
          <w:rFonts w:ascii="Times New Roman" w:hAnsi="Times New Roman" w:cs="Times New Roman"/>
        </w:rPr>
        <w:t>• ocena indywidulanych wyników</w:t>
      </w:r>
      <w:r>
        <w:rPr>
          <w:rStyle w:val="rynqvb"/>
          <w:rFonts w:ascii="Times New Roman" w:hAnsi="Times New Roman" w:cs="Times New Roman"/>
        </w:rPr>
        <w:t xml:space="preserve"> badań</w:t>
      </w:r>
      <w:r w:rsidRPr="003C4257">
        <w:rPr>
          <w:rStyle w:val="rynqvb"/>
          <w:rFonts w:ascii="Times New Roman" w:hAnsi="Times New Roman" w:cs="Times New Roman"/>
        </w:rPr>
        <w:t xml:space="preserve"> </w:t>
      </w:r>
    </w:p>
    <w:p w14:paraId="763FB0B9" w14:textId="7BF3076D" w:rsidR="003C4257" w:rsidRPr="003C4257" w:rsidRDefault="003C4257" w:rsidP="003C4257">
      <w:pPr>
        <w:shd w:val="clear" w:color="auto" w:fill="FFFFFF"/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C4257">
        <w:rPr>
          <w:rStyle w:val="rynqvb"/>
          <w:rFonts w:ascii="Times New Roman" w:hAnsi="Times New Roman" w:cs="Times New Roman"/>
        </w:rPr>
        <w:t>• analiza trendu ponad ostatnich 13 wyników</w:t>
      </w:r>
      <w:r>
        <w:rPr>
          <w:rStyle w:val="rynqvb"/>
          <w:rFonts w:ascii="Times New Roman" w:hAnsi="Times New Roman" w:cs="Times New Roman"/>
        </w:rPr>
        <w:t xml:space="preserve"> badań</w:t>
      </w:r>
    </w:p>
    <w:p w14:paraId="083DCB7B" w14:textId="2022E88A" w:rsidR="003C4257" w:rsidRPr="003C4257" w:rsidRDefault="003C4257" w:rsidP="003C4257">
      <w:pPr>
        <w:shd w:val="clear" w:color="auto" w:fill="FFFFFF"/>
        <w:spacing w:after="0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C4257">
        <w:rPr>
          <w:rStyle w:val="rynqvb"/>
          <w:rFonts w:ascii="Times New Roman" w:hAnsi="Times New Roman" w:cs="Times New Roman"/>
        </w:rPr>
        <w:t xml:space="preserve"> </w:t>
      </w:r>
    </w:p>
    <w:p w14:paraId="318E300C" w14:textId="044518C9" w:rsidR="003C4257" w:rsidRPr="003C4257" w:rsidRDefault="003C4257" w:rsidP="0020716A">
      <w:pPr>
        <w:shd w:val="clear" w:color="auto" w:fill="FFFFFF"/>
        <w:spacing w:after="173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C4257">
        <w:rPr>
          <w:rStyle w:val="rynqvb"/>
          <w:rFonts w:ascii="Times New Roman" w:hAnsi="Times New Roman" w:cs="Times New Roman"/>
          <w:b/>
          <w:bCs/>
        </w:rPr>
        <w:t xml:space="preserve">Ocena indywidualnego </w:t>
      </w:r>
      <w:r>
        <w:rPr>
          <w:rStyle w:val="rynqvb"/>
          <w:rFonts w:ascii="Times New Roman" w:hAnsi="Times New Roman" w:cs="Times New Roman"/>
          <w:b/>
          <w:bCs/>
        </w:rPr>
        <w:t xml:space="preserve">wyniku </w:t>
      </w:r>
      <w:r w:rsidRPr="003C4257">
        <w:rPr>
          <w:rStyle w:val="rynqvb"/>
          <w:rFonts w:ascii="Times New Roman" w:hAnsi="Times New Roman" w:cs="Times New Roman"/>
          <w:b/>
          <w:bCs/>
        </w:rPr>
        <w:t>badania</w:t>
      </w:r>
      <w:r w:rsidRPr="003C4257">
        <w:rPr>
          <w:rStyle w:val="rynqvb"/>
          <w:rFonts w:ascii="Times New Roman" w:hAnsi="Times New Roman" w:cs="Times New Roman"/>
        </w:rPr>
        <w:t>: oce</w:t>
      </w:r>
      <w:r>
        <w:rPr>
          <w:rStyle w:val="rynqvb"/>
          <w:rFonts w:ascii="Times New Roman" w:hAnsi="Times New Roman" w:cs="Times New Roman"/>
        </w:rPr>
        <w:t>nić</w:t>
      </w:r>
      <w:r w:rsidRPr="003C4257">
        <w:rPr>
          <w:rStyle w:val="rynqvb"/>
          <w:rFonts w:ascii="Times New Roman" w:hAnsi="Times New Roman" w:cs="Times New Roman"/>
        </w:rPr>
        <w:t xml:space="preserve"> każdą próbkę pod kątem kryteriów akceptacji, marginalnych „m”, maksymalnych/odrzuconych „M” w tabeli 2. Proces nie jest już pod kontrolą, gdy </w:t>
      </w:r>
      <w:r>
        <w:rPr>
          <w:rStyle w:val="rynqvb"/>
          <w:rFonts w:ascii="Times New Roman" w:hAnsi="Times New Roman" w:cs="Times New Roman"/>
        </w:rPr>
        <w:t xml:space="preserve">wynik badania </w:t>
      </w:r>
      <w:r w:rsidRPr="003C4257">
        <w:rPr>
          <w:rStyle w:val="rynqvb"/>
          <w:rFonts w:ascii="Times New Roman" w:hAnsi="Times New Roman" w:cs="Times New Roman"/>
        </w:rPr>
        <w:t>przekrocz</w:t>
      </w:r>
      <w:r>
        <w:rPr>
          <w:rStyle w:val="rynqvb"/>
          <w:rFonts w:ascii="Times New Roman" w:hAnsi="Times New Roman" w:cs="Times New Roman"/>
        </w:rPr>
        <w:t>y</w:t>
      </w:r>
      <w:r w:rsidRPr="003C4257">
        <w:rPr>
          <w:rStyle w:val="rynqvb"/>
          <w:rFonts w:ascii="Times New Roman" w:hAnsi="Times New Roman" w:cs="Times New Roman"/>
        </w:rPr>
        <w:t xml:space="preserve"> wartoś</w:t>
      </w:r>
      <w:r>
        <w:rPr>
          <w:rStyle w:val="rynqvb"/>
          <w:rFonts w:ascii="Times New Roman" w:hAnsi="Times New Roman" w:cs="Times New Roman"/>
        </w:rPr>
        <w:t>ć</w:t>
      </w:r>
      <w:r w:rsidRPr="003C4257">
        <w:rPr>
          <w:rStyle w:val="rynqvb"/>
          <w:rFonts w:ascii="Times New Roman" w:hAnsi="Times New Roman" w:cs="Times New Roman"/>
        </w:rPr>
        <w:t xml:space="preserve"> „M”</w:t>
      </w:r>
      <w:r>
        <w:rPr>
          <w:rStyle w:val="rynqvb"/>
          <w:rFonts w:ascii="Times New Roman" w:hAnsi="Times New Roman" w:cs="Times New Roman"/>
        </w:rPr>
        <w:t xml:space="preserve"> i</w:t>
      </w:r>
      <w:r w:rsidRPr="003C4257">
        <w:rPr>
          <w:rStyle w:val="rynqvb"/>
          <w:rFonts w:ascii="Times New Roman" w:hAnsi="Times New Roman" w:cs="Times New Roman"/>
        </w:rPr>
        <w:t xml:space="preserve"> konieczne jest podjęcie działań </w:t>
      </w:r>
      <w:r w:rsidR="009C0022">
        <w:rPr>
          <w:rStyle w:val="rynqvb"/>
          <w:rFonts w:ascii="Times New Roman" w:hAnsi="Times New Roman" w:cs="Times New Roman"/>
        </w:rPr>
        <w:t>naprawczych</w:t>
      </w:r>
      <w:r w:rsidRPr="003C4257">
        <w:rPr>
          <w:rStyle w:val="rynqvb"/>
          <w:rFonts w:ascii="Times New Roman" w:hAnsi="Times New Roman" w:cs="Times New Roman"/>
        </w:rPr>
        <w:t xml:space="preserve">. </w:t>
      </w:r>
    </w:p>
    <w:p w14:paraId="2521C52B" w14:textId="1A9763A8" w:rsidR="003C4257" w:rsidRDefault="003C4257" w:rsidP="0020716A">
      <w:pPr>
        <w:shd w:val="clear" w:color="auto" w:fill="FFFFFF"/>
        <w:spacing w:after="173" w:line="240" w:lineRule="auto"/>
        <w:ind w:left="-142"/>
        <w:jc w:val="both"/>
        <w:rPr>
          <w:rStyle w:val="rynqvb"/>
          <w:rFonts w:ascii="Times New Roman" w:hAnsi="Times New Roman" w:cs="Times New Roman"/>
        </w:rPr>
      </w:pPr>
      <w:r w:rsidRPr="003C4257">
        <w:rPr>
          <w:rStyle w:val="rynqvb"/>
          <w:rFonts w:ascii="Times New Roman" w:hAnsi="Times New Roman" w:cs="Times New Roman"/>
          <w:b/>
          <w:bCs/>
        </w:rPr>
        <w:t>Analiza trendu</w:t>
      </w:r>
      <w:r w:rsidRPr="003C4257">
        <w:rPr>
          <w:rStyle w:val="rynqvb"/>
          <w:rFonts w:ascii="Times New Roman" w:hAnsi="Times New Roman" w:cs="Times New Roman"/>
        </w:rPr>
        <w:t xml:space="preserve">: jest </w:t>
      </w:r>
      <w:r>
        <w:rPr>
          <w:rStyle w:val="rynqvb"/>
          <w:rFonts w:ascii="Times New Roman" w:hAnsi="Times New Roman" w:cs="Times New Roman"/>
        </w:rPr>
        <w:t xml:space="preserve">przeprowadzana </w:t>
      </w:r>
      <w:r w:rsidRPr="003C4257">
        <w:rPr>
          <w:rStyle w:val="rynqvb"/>
          <w:rFonts w:ascii="Times New Roman" w:hAnsi="Times New Roman" w:cs="Times New Roman"/>
        </w:rPr>
        <w:t xml:space="preserve">przy użyciu ruchomego okna </w:t>
      </w:r>
      <w:r w:rsidRPr="003C4257">
        <w:rPr>
          <w:rStyle w:val="rynqvb"/>
          <w:rFonts w:ascii="Times New Roman" w:hAnsi="Times New Roman" w:cs="Times New Roman"/>
          <w:b/>
          <w:bCs/>
        </w:rPr>
        <w:t>„n” 13 kolejnych badań</w:t>
      </w:r>
      <w:r w:rsidRPr="003C4257">
        <w:rPr>
          <w:rStyle w:val="rynqvb"/>
          <w:rFonts w:ascii="Times New Roman" w:hAnsi="Times New Roman" w:cs="Times New Roman"/>
        </w:rPr>
        <w:t>.</w:t>
      </w:r>
      <w:r w:rsidRPr="003C4257">
        <w:rPr>
          <w:rStyle w:val="hwtze"/>
          <w:rFonts w:ascii="Times New Roman" w:hAnsi="Times New Roman" w:cs="Times New Roman"/>
        </w:rPr>
        <w:t xml:space="preserve"> </w:t>
      </w:r>
      <w:r w:rsidRPr="003C4257">
        <w:rPr>
          <w:rStyle w:val="rynqvb"/>
          <w:rFonts w:ascii="Times New Roman" w:hAnsi="Times New Roman" w:cs="Times New Roman"/>
        </w:rPr>
        <w:t xml:space="preserve">Oblicz maksymalną liczbę </w:t>
      </w:r>
      <w:r w:rsidRPr="003C4257">
        <w:rPr>
          <w:rStyle w:val="rynqvb"/>
          <w:rFonts w:ascii="Times New Roman" w:hAnsi="Times New Roman" w:cs="Times New Roman"/>
          <w:b/>
          <w:bCs/>
        </w:rPr>
        <w:t>„c”</w:t>
      </w:r>
      <w:r w:rsidRPr="003C4257">
        <w:rPr>
          <w:rStyle w:val="rynqvb"/>
          <w:rFonts w:ascii="Times New Roman" w:hAnsi="Times New Roman" w:cs="Times New Roman"/>
        </w:rPr>
        <w:t xml:space="preserve"> z </w:t>
      </w:r>
      <w:r w:rsidRPr="003C4257">
        <w:rPr>
          <w:rStyle w:val="rynqvb"/>
          <w:rFonts w:ascii="Times New Roman" w:hAnsi="Times New Roman" w:cs="Times New Roman"/>
          <w:b/>
          <w:bCs/>
        </w:rPr>
        <w:t>„m”</w:t>
      </w:r>
      <w:r w:rsidRPr="003C4257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3C4257">
        <w:rPr>
          <w:rStyle w:val="rynqvb"/>
          <w:rFonts w:ascii="Times New Roman" w:hAnsi="Times New Roman" w:cs="Times New Roman"/>
        </w:rPr>
        <w:t xml:space="preserve">w ostatnim </w:t>
      </w:r>
      <w:r w:rsidRPr="003C4257">
        <w:rPr>
          <w:rStyle w:val="rynqvb"/>
          <w:rFonts w:ascii="Times New Roman" w:hAnsi="Times New Roman" w:cs="Times New Roman"/>
          <w:b/>
          <w:bCs/>
        </w:rPr>
        <w:t>„n”,</w:t>
      </w:r>
      <w:r w:rsidRPr="003C4257">
        <w:rPr>
          <w:rStyle w:val="rynqvb"/>
          <w:rFonts w:ascii="Times New Roman" w:hAnsi="Times New Roman" w:cs="Times New Roman"/>
        </w:rPr>
        <w:t xml:space="preserve"> które mieszczą się w zakresie marginalnym </w:t>
      </w:r>
      <w:r w:rsidRPr="003C4257">
        <w:rPr>
          <w:rStyle w:val="rynqvb"/>
          <w:rFonts w:ascii="Times New Roman" w:hAnsi="Times New Roman" w:cs="Times New Roman"/>
          <w:b/>
          <w:bCs/>
        </w:rPr>
        <w:t>„m”.</w:t>
      </w:r>
      <w:r w:rsidRPr="003C4257">
        <w:rPr>
          <w:rStyle w:val="hwtze"/>
          <w:rFonts w:ascii="Times New Roman" w:hAnsi="Times New Roman" w:cs="Times New Roman"/>
          <w:b/>
          <w:bCs/>
        </w:rPr>
        <w:t xml:space="preserve"> </w:t>
      </w:r>
      <w:r w:rsidRPr="003C4257">
        <w:rPr>
          <w:rStyle w:val="rynqvb"/>
          <w:rFonts w:ascii="Times New Roman" w:hAnsi="Times New Roman" w:cs="Times New Roman"/>
        </w:rPr>
        <w:t xml:space="preserve">Proces nie jest już pod kontrolą, gdy liczba marginalnych wyników </w:t>
      </w:r>
      <w:r>
        <w:rPr>
          <w:rStyle w:val="rynqvb"/>
          <w:rFonts w:ascii="Times New Roman" w:hAnsi="Times New Roman" w:cs="Times New Roman"/>
        </w:rPr>
        <w:t xml:space="preserve">badań </w:t>
      </w:r>
      <w:r w:rsidRPr="003C4257">
        <w:rPr>
          <w:rStyle w:val="rynqvb"/>
          <w:rFonts w:ascii="Times New Roman" w:hAnsi="Times New Roman" w:cs="Times New Roman"/>
        </w:rPr>
        <w:t>wynosi 4 lub więcej</w:t>
      </w:r>
      <w:r>
        <w:rPr>
          <w:rStyle w:val="rynqvb"/>
          <w:rFonts w:ascii="Times New Roman" w:hAnsi="Times New Roman" w:cs="Times New Roman"/>
        </w:rPr>
        <w:t xml:space="preserve"> i</w:t>
      </w:r>
      <w:r w:rsidRPr="003C4257">
        <w:rPr>
          <w:rStyle w:val="rynqvb"/>
          <w:rFonts w:ascii="Times New Roman" w:hAnsi="Times New Roman" w:cs="Times New Roman"/>
        </w:rPr>
        <w:t xml:space="preserve"> konieczne jest podjęcie działań </w:t>
      </w:r>
      <w:r w:rsidR="009C0022">
        <w:rPr>
          <w:rStyle w:val="rynqvb"/>
          <w:rFonts w:ascii="Times New Roman" w:hAnsi="Times New Roman" w:cs="Times New Roman"/>
        </w:rPr>
        <w:t>naprawczych</w:t>
      </w:r>
      <w:r w:rsidRPr="003C4257">
        <w:rPr>
          <w:rStyle w:val="rynqvb"/>
          <w:rFonts w:ascii="Times New Roman" w:hAnsi="Times New Roman" w:cs="Times New Roman"/>
        </w:rPr>
        <w:t>.</w:t>
      </w:r>
    </w:p>
    <w:p w14:paraId="2658B517" w14:textId="77777777" w:rsidR="00145420" w:rsidRDefault="00145420" w:rsidP="0020716A">
      <w:pPr>
        <w:shd w:val="clear" w:color="auto" w:fill="FFFFFF"/>
        <w:spacing w:after="173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EE6718" w14:textId="77777777" w:rsidR="00145420" w:rsidRDefault="00145420" w:rsidP="0020716A">
      <w:pPr>
        <w:shd w:val="clear" w:color="auto" w:fill="FFFFFF"/>
        <w:spacing w:after="173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9B93E34" w14:textId="77777777" w:rsidR="00145420" w:rsidRDefault="00145420" w:rsidP="0020716A">
      <w:pPr>
        <w:shd w:val="clear" w:color="auto" w:fill="FFFFFF"/>
        <w:spacing w:after="173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56CFB1" w14:textId="77777777" w:rsidR="00F276F1" w:rsidRDefault="00F276F1" w:rsidP="0020716A">
      <w:pPr>
        <w:shd w:val="clear" w:color="auto" w:fill="FFFFFF"/>
        <w:spacing w:after="173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AEA2613" w14:textId="77777777" w:rsidR="00145420" w:rsidRPr="003C4257" w:rsidRDefault="00145420" w:rsidP="0020716A">
      <w:pPr>
        <w:shd w:val="clear" w:color="auto" w:fill="FFFFFF"/>
        <w:spacing w:after="173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W w:w="141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0"/>
      </w:tblGrid>
      <w:tr w:rsidR="00211DEF" w:rsidRPr="00232C70" w14:paraId="3CA96519" w14:textId="77777777" w:rsidTr="00232C7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F2FCC" w14:textId="49B62234" w:rsidR="00232C70" w:rsidRPr="00CE1D3C" w:rsidRDefault="00D47660" w:rsidP="0061519A">
            <w:pPr>
              <w:spacing w:after="345" w:line="240" w:lineRule="auto"/>
              <w:ind w:left="-152" w:firstLine="284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lastRenderedPageBreak/>
              <w:t>Tabela 2</w:t>
            </w:r>
            <w:r w:rsidR="00232C70" w:rsidRPr="00232C70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 xml:space="preserve">: </w:t>
            </w:r>
            <w:r w:rsidR="0061519A" w:rsidRPr="0061519A">
              <w:rPr>
                <w:rStyle w:val="rynqvb"/>
                <w:rFonts w:ascii="Times New Roman" w:hAnsi="Times New Roman" w:cs="Times New Roman"/>
                <w:b/>
                <w:bCs/>
              </w:rPr>
              <w:t>PVC do oceny generycznej E. coli w odniesieniu do tuszek drobiowych</w:t>
            </w:r>
            <w:r w:rsidR="00CE1D3C">
              <w:rPr>
                <w:rStyle w:val="rynqvb"/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232C70" w:rsidRPr="00232C70" w14:paraId="730AEC63" w14:textId="77777777" w:rsidTr="00232C70">
        <w:tc>
          <w:tcPr>
            <w:tcW w:w="0" w:type="auto"/>
            <w:shd w:val="clear" w:color="auto" w:fill="auto"/>
            <w:vAlign w:val="center"/>
            <w:hideMark/>
          </w:tcPr>
          <w:p w14:paraId="49984E91" w14:textId="77777777" w:rsidR="00232C70" w:rsidRPr="00232C70" w:rsidRDefault="00232C70" w:rsidP="00232C70">
            <w:pPr>
              <w:spacing w:after="345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lang w:eastAsia="pl-PL"/>
                <w14:ligatures w14:val="none"/>
              </w:rPr>
            </w:pPr>
          </w:p>
        </w:tc>
      </w:tr>
    </w:tbl>
    <w:p w14:paraId="39D06D21" w14:textId="77777777" w:rsidR="00232C70" w:rsidRDefault="00232C70" w:rsidP="00232C70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6"/>
        <w:gridCol w:w="2306"/>
        <w:gridCol w:w="1330"/>
        <w:gridCol w:w="1256"/>
        <w:gridCol w:w="2804"/>
      </w:tblGrid>
      <w:tr w:rsidR="00232C70" w14:paraId="6C5AE336" w14:textId="77777777" w:rsidTr="00232C70">
        <w:tc>
          <w:tcPr>
            <w:tcW w:w="6143" w:type="dxa"/>
            <w:gridSpan w:val="4"/>
          </w:tcPr>
          <w:p w14:paraId="3C432131" w14:textId="14C3623A" w:rsidR="00232C70" w:rsidRPr="00626DF4" w:rsidRDefault="0061519A" w:rsidP="00626D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6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Kryteria dotyczące indywidualnych tuszek</w:t>
            </w:r>
          </w:p>
        </w:tc>
        <w:tc>
          <w:tcPr>
            <w:tcW w:w="2919" w:type="dxa"/>
          </w:tcPr>
          <w:p w14:paraId="765D177C" w14:textId="433AE8D4" w:rsidR="00232C70" w:rsidRPr="00626DF4" w:rsidRDefault="0061519A" w:rsidP="00626D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6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Analiza trendu</w:t>
            </w:r>
          </w:p>
        </w:tc>
      </w:tr>
      <w:tr w:rsidR="00232C70" w:rsidRPr="00232C70" w14:paraId="1F614E1A" w14:textId="77777777" w:rsidTr="00232C70">
        <w:tc>
          <w:tcPr>
            <w:tcW w:w="1393" w:type="dxa"/>
          </w:tcPr>
          <w:p w14:paraId="75CB6F7F" w14:textId="5A0F2FFB" w:rsidR="00232C70" w:rsidRPr="00211DEF" w:rsidRDefault="00592096" w:rsidP="00232C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M</w:t>
            </w:r>
            <w:r w:rsidR="00990878" w:rsidRPr="008F502E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etoda pobierania próbek/ jednostka miary</w:t>
            </w:r>
          </w:p>
        </w:tc>
        <w:tc>
          <w:tcPr>
            <w:tcW w:w="2332" w:type="dxa"/>
          </w:tcPr>
          <w:p w14:paraId="18815619" w14:textId="3B0D6D4A" w:rsidR="00232C70" w:rsidRPr="00211DEF" w:rsidRDefault="008F502E" w:rsidP="00F02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502E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Maksymalne/odrzu</w:t>
            </w:r>
            <w:r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cone</w:t>
            </w:r>
            <w:r w:rsidRPr="008F502E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502E">
              <w:rPr>
                <w:rStyle w:val="rynqvb"/>
                <w:rFonts w:ascii="Times New Roman" w:hAnsi="Times New Roman" w:cs="Times New Roman"/>
                <w:b/>
                <w:bCs/>
                <w:sz w:val="18"/>
                <w:szCs w:val="18"/>
              </w:rPr>
              <w:t>„M”</w:t>
            </w:r>
          </w:p>
        </w:tc>
        <w:tc>
          <w:tcPr>
            <w:tcW w:w="1351" w:type="dxa"/>
          </w:tcPr>
          <w:p w14:paraId="34D0B368" w14:textId="1878E729" w:rsidR="00232C70" w:rsidRPr="00211DEF" w:rsidRDefault="00232C70" w:rsidP="00F02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DEF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Marginal</w:t>
            </w:r>
            <w:r w:rsidR="008F502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ne</w:t>
            </w:r>
            <w:r w:rsidRPr="00211DE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211DEF">
              <w:rPr>
                <w:rStyle w:val="Pogrubienie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"m"</w:t>
            </w:r>
          </w:p>
        </w:tc>
        <w:tc>
          <w:tcPr>
            <w:tcW w:w="1067" w:type="dxa"/>
          </w:tcPr>
          <w:p w14:paraId="457F6AB5" w14:textId="03329BF5" w:rsidR="00232C70" w:rsidRPr="00211DEF" w:rsidRDefault="008F502E" w:rsidP="00232C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Akceptowalne</w:t>
            </w:r>
          </w:p>
        </w:tc>
        <w:tc>
          <w:tcPr>
            <w:tcW w:w="2919" w:type="dxa"/>
          </w:tcPr>
          <w:p w14:paraId="442D77FF" w14:textId="7077BB77" w:rsidR="00232C70" w:rsidRPr="008F502E" w:rsidRDefault="008F502E" w:rsidP="00232C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M</w:t>
            </w:r>
            <w:r w:rsidRPr="008F502E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aksymalna liczba „c” wyników marginalnych „m” dla próbki „n” składającej się z 13 </w:t>
            </w:r>
            <w:r w:rsidR="00626DF4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badań</w:t>
            </w:r>
          </w:p>
        </w:tc>
      </w:tr>
      <w:tr w:rsidR="00232C70" w:rsidRPr="00232C70" w14:paraId="0BDECC92" w14:textId="77777777" w:rsidTr="00232C70">
        <w:tc>
          <w:tcPr>
            <w:tcW w:w="1393" w:type="dxa"/>
          </w:tcPr>
          <w:p w14:paraId="72FDF477" w14:textId="6CEA9FD1" w:rsidR="00232C70" w:rsidRPr="00592096" w:rsidRDefault="00592096" w:rsidP="00232C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płukanie tuszy </w:t>
            </w:r>
            <w:proofErr w:type="spellStart"/>
            <w:r w:rsidR="00626DF4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jtk</w:t>
            </w:r>
            <w:proofErr w:type="spellEnd"/>
            <w:r w:rsidRP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/ml</w:t>
            </w:r>
          </w:p>
        </w:tc>
        <w:tc>
          <w:tcPr>
            <w:tcW w:w="2332" w:type="dxa"/>
          </w:tcPr>
          <w:p w14:paraId="13985BD7" w14:textId="2DCAF935" w:rsidR="00232C70" w:rsidRPr="00211DEF" w:rsidRDefault="00232C70" w:rsidP="00F02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DEF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1351" w:type="dxa"/>
          </w:tcPr>
          <w:p w14:paraId="5707FC14" w14:textId="57629F5D" w:rsidR="00232C70" w:rsidRPr="00211DEF" w:rsidRDefault="00232C70" w:rsidP="00F02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DEF">
              <w:rPr>
                <w:rFonts w:ascii="Times New Roman" w:hAnsi="Times New Roman" w:cs="Times New Roman"/>
                <w:sz w:val="18"/>
                <w:szCs w:val="18"/>
              </w:rPr>
              <w:t>100-1000</w:t>
            </w:r>
          </w:p>
        </w:tc>
        <w:tc>
          <w:tcPr>
            <w:tcW w:w="1067" w:type="dxa"/>
          </w:tcPr>
          <w:p w14:paraId="685E7536" w14:textId="0E45EF45" w:rsidR="00232C70" w:rsidRPr="00211DEF" w:rsidRDefault="00232C70" w:rsidP="00F02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DEF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&lt;100</w:t>
            </w:r>
          </w:p>
        </w:tc>
        <w:tc>
          <w:tcPr>
            <w:tcW w:w="2919" w:type="dxa"/>
          </w:tcPr>
          <w:p w14:paraId="0AC392AE" w14:textId="708E6137" w:rsidR="00232C70" w:rsidRPr="00211DEF" w:rsidRDefault="00232C70" w:rsidP="00F021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DE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32C70" w:rsidRPr="00232C70" w14:paraId="1EB7C16C" w14:textId="77777777" w:rsidTr="00232C70">
        <w:tc>
          <w:tcPr>
            <w:tcW w:w="1393" w:type="dxa"/>
          </w:tcPr>
          <w:p w14:paraId="7D5AA8B8" w14:textId="1E64B0BA" w:rsidR="00232C70" w:rsidRPr="00211DEF" w:rsidRDefault="00F02145" w:rsidP="00232C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wymaz </w:t>
            </w:r>
            <w:proofErr w:type="spellStart"/>
            <w:r w:rsidR="00592096" w:rsidRP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gąbk</w:t>
            </w:r>
            <w:r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kowy</w:t>
            </w:r>
            <w:proofErr w:type="spellEnd"/>
            <w:r w:rsidR="00592096" w:rsidRP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 lub wyci</w:t>
            </w:r>
            <w:r w:rsid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nek</w:t>
            </w:r>
            <w:r w:rsidR="00592096" w:rsidRP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26DF4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jtk</w:t>
            </w:r>
            <w:proofErr w:type="spellEnd"/>
            <w:r w:rsidR="00592096" w:rsidRPr="00592096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/cm2</w:t>
            </w:r>
          </w:p>
        </w:tc>
        <w:tc>
          <w:tcPr>
            <w:tcW w:w="7669" w:type="dxa"/>
            <w:gridSpan w:val="4"/>
          </w:tcPr>
          <w:p w14:paraId="5218DBDE" w14:textId="6D5FD010" w:rsidR="00232C70" w:rsidRPr="00626DF4" w:rsidRDefault="00592096" w:rsidP="00232C7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26DF4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Posiadacz licencji będzie rozwija</w:t>
            </w:r>
            <w:r w:rsidR="00626DF4" w:rsidRPr="00626DF4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>ć</w:t>
            </w:r>
            <w:r w:rsidRPr="00626DF4">
              <w:rPr>
                <w:rStyle w:val="rynqvb"/>
                <w:rFonts w:ascii="Times New Roman" w:hAnsi="Times New Roman" w:cs="Times New Roman"/>
                <w:sz w:val="18"/>
                <w:szCs w:val="18"/>
              </w:rPr>
              <w:t xml:space="preserve"> własny PVC</w:t>
            </w:r>
          </w:p>
        </w:tc>
      </w:tr>
    </w:tbl>
    <w:p w14:paraId="3F0E5E85" w14:textId="77777777" w:rsidR="00626DF4" w:rsidRDefault="00626DF4" w:rsidP="00B5438C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14:paraId="5F68D634" w14:textId="1581F6E7" w:rsidR="00626DF4" w:rsidRPr="00626DF4" w:rsidRDefault="00626DF4" w:rsidP="00626DF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626DF4">
        <w:rPr>
          <w:rStyle w:val="rynqvb"/>
          <w:rFonts w:ascii="Times New Roman" w:hAnsi="Times New Roman" w:cs="Times New Roman"/>
          <w:b/>
          <w:bCs/>
        </w:rPr>
        <w:t>„n”</w:t>
      </w:r>
      <w:r w:rsidRPr="00626DF4">
        <w:rPr>
          <w:rStyle w:val="rynqvb"/>
          <w:rFonts w:ascii="Times New Roman" w:hAnsi="Times New Roman" w:cs="Times New Roman"/>
        </w:rPr>
        <w:t xml:space="preserve"> – wielkość próby (n) to wartość całkowitej liczby</w:t>
      </w:r>
      <w:r>
        <w:rPr>
          <w:rStyle w:val="rynqvb"/>
          <w:rFonts w:ascii="Times New Roman" w:hAnsi="Times New Roman" w:cs="Times New Roman"/>
        </w:rPr>
        <w:t xml:space="preserve"> badań</w:t>
      </w:r>
      <w:r w:rsidRPr="00626DF4">
        <w:rPr>
          <w:rStyle w:val="rynqvb"/>
          <w:rFonts w:ascii="Times New Roman" w:hAnsi="Times New Roman" w:cs="Times New Roman"/>
        </w:rPr>
        <w:t xml:space="preserve"> wykorzystan</w:t>
      </w:r>
      <w:r>
        <w:rPr>
          <w:rStyle w:val="rynqvb"/>
          <w:rFonts w:ascii="Times New Roman" w:hAnsi="Times New Roman" w:cs="Times New Roman"/>
        </w:rPr>
        <w:t>ych</w:t>
      </w:r>
      <w:r w:rsidRPr="00626DF4">
        <w:rPr>
          <w:rStyle w:val="rynqvb"/>
          <w:rFonts w:ascii="Times New Roman" w:hAnsi="Times New Roman" w:cs="Times New Roman"/>
        </w:rPr>
        <w:t xml:space="preserve"> do oceny PVC </w:t>
      </w:r>
    </w:p>
    <w:p w14:paraId="7E08F22D" w14:textId="1CB23D28" w:rsidR="00626DF4" w:rsidRPr="00626DF4" w:rsidRDefault="00626DF4" w:rsidP="00626DF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626DF4">
        <w:rPr>
          <w:rStyle w:val="rynqvb"/>
          <w:rFonts w:ascii="Times New Roman" w:hAnsi="Times New Roman" w:cs="Times New Roman"/>
          <w:b/>
          <w:bCs/>
        </w:rPr>
        <w:t>„c”</w:t>
      </w:r>
      <w:r w:rsidRPr="00626DF4">
        <w:rPr>
          <w:rStyle w:val="rynqvb"/>
          <w:rFonts w:ascii="Times New Roman" w:hAnsi="Times New Roman" w:cs="Times New Roman"/>
        </w:rPr>
        <w:t xml:space="preserve"> – maksymalna liczba wyników marginalnych to wartość używana do analizy trend</w:t>
      </w:r>
      <w:r>
        <w:rPr>
          <w:rStyle w:val="rynqvb"/>
          <w:rFonts w:ascii="Times New Roman" w:hAnsi="Times New Roman" w:cs="Times New Roman"/>
        </w:rPr>
        <w:t>u</w:t>
      </w:r>
      <w:r w:rsidRPr="00626DF4">
        <w:rPr>
          <w:rStyle w:val="rynqvb"/>
          <w:rFonts w:ascii="Times New Roman" w:hAnsi="Times New Roman" w:cs="Times New Roman"/>
        </w:rPr>
        <w:t xml:space="preserve"> </w:t>
      </w:r>
    </w:p>
    <w:p w14:paraId="7C886285" w14:textId="5A3C37E0" w:rsidR="00626DF4" w:rsidRPr="00626DF4" w:rsidRDefault="00626DF4" w:rsidP="00626DF4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626DF4">
        <w:rPr>
          <w:rStyle w:val="rynqvb"/>
          <w:rFonts w:ascii="Times New Roman" w:hAnsi="Times New Roman" w:cs="Times New Roman"/>
          <w:b/>
          <w:bCs/>
        </w:rPr>
        <w:t>„m”</w:t>
      </w:r>
      <w:r w:rsidRPr="00626DF4">
        <w:rPr>
          <w:rStyle w:val="rynqvb"/>
          <w:rFonts w:ascii="Times New Roman" w:hAnsi="Times New Roman" w:cs="Times New Roman"/>
        </w:rPr>
        <w:t xml:space="preserve"> –</w:t>
      </w:r>
      <w:r>
        <w:rPr>
          <w:rStyle w:val="rynqvb"/>
          <w:rFonts w:ascii="Times New Roman" w:hAnsi="Times New Roman" w:cs="Times New Roman"/>
        </w:rPr>
        <w:t xml:space="preserve">limit </w:t>
      </w:r>
      <w:r w:rsidRPr="00626DF4">
        <w:rPr>
          <w:rStyle w:val="rynqvb"/>
          <w:rFonts w:ascii="Times New Roman" w:hAnsi="Times New Roman" w:cs="Times New Roman"/>
        </w:rPr>
        <w:t>marginaln</w:t>
      </w:r>
      <w:r>
        <w:rPr>
          <w:rStyle w:val="rynqvb"/>
          <w:rFonts w:ascii="Times New Roman" w:hAnsi="Times New Roman" w:cs="Times New Roman"/>
        </w:rPr>
        <w:t>y</w:t>
      </w:r>
      <w:r w:rsidRPr="00626DF4">
        <w:rPr>
          <w:rStyle w:val="rynqvb"/>
          <w:rFonts w:ascii="Times New Roman" w:hAnsi="Times New Roman" w:cs="Times New Roman"/>
        </w:rPr>
        <w:t xml:space="preserve"> lub doln</w:t>
      </w:r>
      <w:r>
        <w:rPr>
          <w:rStyle w:val="rynqvb"/>
          <w:rFonts w:ascii="Times New Roman" w:hAnsi="Times New Roman" w:cs="Times New Roman"/>
        </w:rPr>
        <w:t>y</w:t>
      </w:r>
      <w:r w:rsidRPr="00626DF4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limit </w:t>
      </w:r>
      <w:r w:rsidRPr="00626DF4">
        <w:rPr>
          <w:rStyle w:val="rynqvb"/>
          <w:rFonts w:ascii="Times New Roman" w:hAnsi="Times New Roman" w:cs="Times New Roman"/>
        </w:rPr>
        <w:t>kontroln</w:t>
      </w:r>
      <w:r>
        <w:rPr>
          <w:rStyle w:val="rynqvb"/>
          <w:rFonts w:ascii="Times New Roman" w:hAnsi="Times New Roman" w:cs="Times New Roman"/>
        </w:rPr>
        <w:t>y</w:t>
      </w:r>
      <w:r w:rsidRPr="00626DF4">
        <w:rPr>
          <w:rStyle w:val="rynqvb"/>
          <w:rFonts w:ascii="Times New Roman" w:hAnsi="Times New Roman" w:cs="Times New Roman"/>
        </w:rPr>
        <w:t xml:space="preserve"> to wartość pośrednia gdzieś pomiędzy średnią a „M” </w:t>
      </w:r>
    </w:p>
    <w:p w14:paraId="63AE8CEF" w14:textId="18189834" w:rsidR="00B5438C" w:rsidRDefault="00626DF4" w:rsidP="00145420">
      <w:pPr>
        <w:spacing w:after="0"/>
        <w:jc w:val="both"/>
        <w:rPr>
          <w:rStyle w:val="rynqvb"/>
          <w:rFonts w:ascii="Times New Roman" w:hAnsi="Times New Roman" w:cs="Times New Roman"/>
        </w:rPr>
      </w:pPr>
      <w:r w:rsidRPr="00626DF4">
        <w:rPr>
          <w:rStyle w:val="rynqvb"/>
          <w:rFonts w:ascii="Times New Roman" w:hAnsi="Times New Roman" w:cs="Times New Roman"/>
          <w:b/>
          <w:bCs/>
        </w:rPr>
        <w:t>„M”</w:t>
      </w:r>
      <w:r w:rsidRPr="00626DF4">
        <w:rPr>
          <w:rStyle w:val="rynqvb"/>
          <w:rFonts w:ascii="Times New Roman" w:hAnsi="Times New Roman" w:cs="Times New Roman"/>
        </w:rPr>
        <w:t xml:space="preserve"> –</w:t>
      </w:r>
      <w:r>
        <w:rPr>
          <w:rStyle w:val="rynqvb"/>
          <w:rFonts w:ascii="Times New Roman" w:hAnsi="Times New Roman" w:cs="Times New Roman"/>
        </w:rPr>
        <w:t xml:space="preserve">limit </w:t>
      </w:r>
      <w:r w:rsidRPr="00626DF4">
        <w:rPr>
          <w:rStyle w:val="rynqvb"/>
          <w:rFonts w:ascii="Times New Roman" w:hAnsi="Times New Roman" w:cs="Times New Roman"/>
        </w:rPr>
        <w:t>maksymal</w:t>
      </w:r>
      <w:r>
        <w:rPr>
          <w:rStyle w:val="rynqvb"/>
          <w:rFonts w:ascii="Times New Roman" w:hAnsi="Times New Roman" w:cs="Times New Roman"/>
        </w:rPr>
        <w:t>ny</w:t>
      </w:r>
      <w:r w:rsidRPr="00626DF4">
        <w:rPr>
          <w:rStyle w:val="rynqvb"/>
          <w:rFonts w:ascii="Times New Roman" w:hAnsi="Times New Roman" w:cs="Times New Roman"/>
        </w:rPr>
        <w:t xml:space="preserve"> lub </w:t>
      </w:r>
      <w:r>
        <w:rPr>
          <w:rStyle w:val="rynqvb"/>
          <w:rFonts w:ascii="Times New Roman" w:hAnsi="Times New Roman" w:cs="Times New Roman"/>
        </w:rPr>
        <w:t>całkowity</w:t>
      </w:r>
      <w:r w:rsidRPr="00626DF4">
        <w:rPr>
          <w:rStyle w:val="rynqvb"/>
          <w:rFonts w:ascii="Times New Roman" w:hAnsi="Times New Roman" w:cs="Times New Roman"/>
        </w:rPr>
        <w:t xml:space="preserve"> </w:t>
      </w:r>
      <w:r>
        <w:rPr>
          <w:rStyle w:val="rynqvb"/>
          <w:rFonts w:ascii="Times New Roman" w:hAnsi="Times New Roman" w:cs="Times New Roman"/>
        </w:rPr>
        <w:t xml:space="preserve">limit </w:t>
      </w:r>
      <w:r w:rsidRPr="00626DF4">
        <w:rPr>
          <w:rStyle w:val="rynqvb"/>
          <w:rFonts w:ascii="Times New Roman" w:hAnsi="Times New Roman" w:cs="Times New Roman"/>
        </w:rPr>
        <w:t>kontroln</w:t>
      </w:r>
      <w:r>
        <w:rPr>
          <w:rStyle w:val="rynqvb"/>
          <w:rFonts w:ascii="Times New Roman" w:hAnsi="Times New Roman" w:cs="Times New Roman"/>
        </w:rPr>
        <w:t>y</w:t>
      </w:r>
      <w:r w:rsidRPr="00626DF4">
        <w:rPr>
          <w:rStyle w:val="rynqvb"/>
          <w:rFonts w:ascii="Times New Roman" w:hAnsi="Times New Roman" w:cs="Times New Roman"/>
        </w:rPr>
        <w:t xml:space="preserve"> to maksymalna wartość, powyżej której każdy pojedynczy wynik oznacza, że ​​proces nie jest już pod kontrolą i należy podjąć działania </w:t>
      </w:r>
      <w:r w:rsidR="009C0022">
        <w:rPr>
          <w:rStyle w:val="rynqvb"/>
          <w:rFonts w:ascii="Times New Roman" w:hAnsi="Times New Roman" w:cs="Times New Roman"/>
        </w:rPr>
        <w:t>naprawcze</w:t>
      </w:r>
    </w:p>
    <w:p w14:paraId="31434ADC" w14:textId="77777777" w:rsidR="00145420" w:rsidRPr="00145420" w:rsidRDefault="00145420" w:rsidP="00145420">
      <w:pPr>
        <w:spacing w:after="0"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</w:p>
    <w:p w14:paraId="734A3CBD" w14:textId="607ECFC5" w:rsidR="00B5438C" w:rsidRPr="00B5438C" w:rsidRDefault="00B5438C" w:rsidP="00145420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B5438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9.1 </w:t>
      </w:r>
      <w:r w:rsidR="00626DF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Zapisywanie wyników badań</w:t>
      </w:r>
    </w:p>
    <w:p w14:paraId="1CD3F754" w14:textId="3A50448D" w:rsidR="00515C79" w:rsidRPr="00515C79" w:rsidRDefault="00515C79" w:rsidP="00145420">
      <w:pPr>
        <w:shd w:val="clear" w:color="auto" w:fill="FFFFFF"/>
        <w:tabs>
          <w:tab w:val="num" w:pos="284"/>
        </w:tabs>
        <w:spacing w:after="0" w:line="240" w:lineRule="auto"/>
        <w:ind w:left="720" w:hanging="720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>• Raportuj wyniki z minimalną czułością użytego testu.</w:t>
      </w:r>
      <w:r w:rsidRPr="00515C79">
        <w:rPr>
          <w:rStyle w:val="hwtze"/>
          <w:rFonts w:ascii="Times New Roman" w:hAnsi="Times New Roman" w:cs="Times New Roman"/>
        </w:rPr>
        <w:t xml:space="preserve"> </w:t>
      </w:r>
      <w:r w:rsidRPr="00515C79">
        <w:rPr>
          <w:rStyle w:val="rynqvb"/>
          <w:rFonts w:ascii="Times New Roman" w:hAnsi="Times New Roman" w:cs="Times New Roman"/>
        </w:rPr>
        <w:t>0 nie jest raportowane jako wynik badania</w:t>
      </w:r>
    </w:p>
    <w:p w14:paraId="757D8C04" w14:textId="487D7FA0" w:rsidR="00515C79" w:rsidRPr="00515C79" w:rsidRDefault="00515C79" w:rsidP="00145420">
      <w:pPr>
        <w:shd w:val="clear" w:color="auto" w:fill="FFFFFF"/>
        <w:tabs>
          <w:tab w:val="num" w:pos="284"/>
        </w:tabs>
        <w:spacing w:after="0" w:line="240" w:lineRule="auto"/>
        <w:ind w:left="720" w:hanging="720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• Zapisuj wyniki badań w kolejności, w jakiej </w:t>
      </w:r>
      <w:r>
        <w:rPr>
          <w:rStyle w:val="rynqvb"/>
          <w:rFonts w:ascii="Times New Roman" w:hAnsi="Times New Roman" w:cs="Times New Roman"/>
        </w:rPr>
        <w:t xml:space="preserve">próbki </w:t>
      </w:r>
      <w:r w:rsidRPr="00515C79">
        <w:rPr>
          <w:rStyle w:val="rynqvb"/>
          <w:rFonts w:ascii="Times New Roman" w:hAnsi="Times New Roman" w:cs="Times New Roman"/>
        </w:rPr>
        <w:t>zostały pobrane</w:t>
      </w:r>
    </w:p>
    <w:p w14:paraId="181A40A0" w14:textId="213BC7F2" w:rsidR="00515C79" w:rsidRDefault="00515C79" w:rsidP="00145420">
      <w:pPr>
        <w:shd w:val="clear" w:color="auto" w:fill="FFFFFF"/>
        <w:tabs>
          <w:tab w:val="num" w:pos="284"/>
        </w:tabs>
        <w:spacing w:after="0" w:line="240" w:lineRule="auto"/>
        <w:ind w:left="720" w:hanging="720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 Jest to przydatne do określenia działań</w:t>
      </w:r>
      <w:r>
        <w:rPr>
          <w:rStyle w:val="rynqvb"/>
          <w:rFonts w:ascii="Times New Roman" w:hAnsi="Times New Roman" w:cs="Times New Roman"/>
        </w:rPr>
        <w:t xml:space="preserve"> </w:t>
      </w:r>
      <w:r w:rsidR="009C0022">
        <w:rPr>
          <w:rStyle w:val="rynqvb"/>
          <w:rFonts w:ascii="Times New Roman" w:hAnsi="Times New Roman" w:cs="Times New Roman"/>
        </w:rPr>
        <w:t>naprawczych</w:t>
      </w:r>
      <w:r w:rsidRPr="00515C79">
        <w:rPr>
          <w:rStyle w:val="rynqvb"/>
          <w:rFonts w:ascii="Times New Roman" w:hAnsi="Times New Roman" w:cs="Times New Roman"/>
        </w:rPr>
        <w:t>, gdy proces jest poza kontrolą.</w:t>
      </w:r>
    </w:p>
    <w:p w14:paraId="585A9C60" w14:textId="77777777" w:rsidR="00145420" w:rsidRPr="00145420" w:rsidRDefault="00145420" w:rsidP="00145420">
      <w:pPr>
        <w:shd w:val="clear" w:color="auto" w:fill="FFFFFF"/>
        <w:tabs>
          <w:tab w:val="num" w:pos="284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5407109E" w14:textId="3D779CFA" w:rsidR="00B5438C" w:rsidRPr="00B5438C" w:rsidRDefault="00B5438C" w:rsidP="0014542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B5438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10. </w:t>
      </w:r>
      <w:r w:rsidR="00515C7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Procedury działań </w:t>
      </w:r>
      <w:r w:rsidR="009C00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naprawczych</w:t>
      </w:r>
    </w:p>
    <w:p w14:paraId="2A25B2EF" w14:textId="254105E1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>Proces uznaje się</w:t>
      </w:r>
      <w:r w:rsidR="009E6739">
        <w:rPr>
          <w:rStyle w:val="rynqvb"/>
          <w:rFonts w:ascii="Times New Roman" w:hAnsi="Times New Roman" w:cs="Times New Roman"/>
        </w:rPr>
        <w:t xml:space="preserve"> za wymykający się spod </w:t>
      </w:r>
      <w:r>
        <w:rPr>
          <w:rStyle w:val="rynqvb"/>
          <w:rFonts w:ascii="Times New Roman" w:hAnsi="Times New Roman" w:cs="Times New Roman"/>
        </w:rPr>
        <w:t>kontrol</w:t>
      </w:r>
      <w:r w:rsidR="009E6739">
        <w:rPr>
          <w:rStyle w:val="rynqvb"/>
          <w:rFonts w:ascii="Times New Roman" w:hAnsi="Times New Roman" w:cs="Times New Roman"/>
        </w:rPr>
        <w:t>i, gdy</w:t>
      </w:r>
      <w:r>
        <w:rPr>
          <w:rStyle w:val="rynqvb"/>
          <w:rFonts w:ascii="Times New Roman" w:hAnsi="Times New Roman" w:cs="Times New Roman"/>
        </w:rPr>
        <w:t xml:space="preserve"> </w:t>
      </w:r>
      <w:r w:rsidRPr="00515C79">
        <w:rPr>
          <w:rStyle w:val="rynqvb"/>
          <w:rFonts w:ascii="Times New Roman" w:hAnsi="Times New Roman" w:cs="Times New Roman"/>
        </w:rPr>
        <w:t xml:space="preserve">wyniki nie spełniają kryteriów PVMP, co oznacza, że ​​procedury i </w:t>
      </w:r>
      <w:r w:rsidR="009E6739">
        <w:rPr>
          <w:rStyle w:val="rynqvb"/>
          <w:rFonts w:ascii="Times New Roman" w:hAnsi="Times New Roman" w:cs="Times New Roman"/>
        </w:rPr>
        <w:t xml:space="preserve">związane z nimi </w:t>
      </w:r>
      <w:r>
        <w:rPr>
          <w:rStyle w:val="rynqvb"/>
          <w:rFonts w:ascii="Times New Roman" w:hAnsi="Times New Roman" w:cs="Times New Roman"/>
        </w:rPr>
        <w:t xml:space="preserve">etapy </w:t>
      </w:r>
      <w:r w:rsidRPr="00515C79">
        <w:rPr>
          <w:rStyle w:val="rynqvb"/>
          <w:rFonts w:ascii="Times New Roman" w:hAnsi="Times New Roman" w:cs="Times New Roman"/>
        </w:rPr>
        <w:t>interwencji przeciwdrobnoustrojowej stosowane do produkcji produktów drobiowych nie są w stanie zapobiec zanieczyszczeniu, wyeliminować go lub zredukować do akceptowalnego poziomu.</w:t>
      </w:r>
      <w:r w:rsidRPr="00515C79">
        <w:rPr>
          <w:rStyle w:val="hwtze"/>
          <w:rFonts w:ascii="Times New Roman" w:hAnsi="Times New Roman" w:cs="Times New Roman"/>
        </w:rPr>
        <w:t xml:space="preserve"> </w:t>
      </w:r>
      <w:r w:rsidRPr="00515C79">
        <w:rPr>
          <w:rStyle w:val="rynqvb"/>
          <w:rFonts w:ascii="Times New Roman" w:hAnsi="Times New Roman" w:cs="Times New Roman"/>
        </w:rPr>
        <w:t>W takim przypadku</w:t>
      </w:r>
      <w:r>
        <w:rPr>
          <w:rStyle w:val="rynqvb"/>
          <w:rFonts w:ascii="Times New Roman" w:hAnsi="Times New Roman" w:cs="Times New Roman"/>
        </w:rPr>
        <w:t xml:space="preserve"> należy</w:t>
      </w:r>
      <w:r w:rsidRPr="00515C79">
        <w:rPr>
          <w:rStyle w:val="rynqvb"/>
          <w:rFonts w:ascii="Times New Roman" w:hAnsi="Times New Roman" w:cs="Times New Roman"/>
        </w:rPr>
        <w:t xml:space="preserve">: </w:t>
      </w:r>
    </w:p>
    <w:p w14:paraId="6EB113D3" w14:textId="0F63923D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• </w:t>
      </w:r>
      <w:r w:rsidR="007F2BFC">
        <w:rPr>
          <w:rStyle w:val="rynqvb"/>
          <w:rFonts w:ascii="Times New Roman" w:hAnsi="Times New Roman" w:cs="Times New Roman"/>
        </w:rPr>
        <w:t>P</w:t>
      </w:r>
      <w:r w:rsidRPr="00515C79">
        <w:rPr>
          <w:rStyle w:val="rynqvb"/>
          <w:rFonts w:ascii="Times New Roman" w:hAnsi="Times New Roman" w:cs="Times New Roman"/>
        </w:rPr>
        <w:t>oinform</w:t>
      </w:r>
      <w:r>
        <w:rPr>
          <w:rStyle w:val="rynqvb"/>
          <w:rFonts w:ascii="Times New Roman" w:hAnsi="Times New Roman" w:cs="Times New Roman"/>
        </w:rPr>
        <w:t xml:space="preserve">ować </w:t>
      </w:r>
      <w:r w:rsidRPr="00515C79">
        <w:rPr>
          <w:rStyle w:val="rynqvb"/>
          <w:rFonts w:ascii="Times New Roman" w:hAnsi="Times New Roman" w:cs="Times New Roman"/>
        </w:rPr>
        <w:t xml:space="preserve">CFIA </w:t>
      </w:r>
    </w:p>
    <w:p w14:paraId="68D52307" w14:textId="350D265D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• </w:t>
      </w:r>
      <w:r w:rsidR="007F2BFC">
        <w:rPr>
          <w:rStyle w:val="rynqvb"/>
          <w:rFonts w:ascii="Times New Roman" w:hAnsi="Times New Roman" w:cs="Times New Roman"/>
        </w:rPr>
        <w:t>O</w:t>
      </w:r>
      <w:r w:rsidRPr="00515C79">
        <w:rPr>
          <w:rStyle w:val="rynqvb"/>
          <w:rFonts w:ascii="Times New Roman" w:hAnsi="Times New Roman" w:cs="Times New Roman"/>
        </w:rPr>
        <w:t>kreśl</w:t>
      </w:r>
      <w:r>
        <w:rPr>
          <w:rStyle w:val="rynqvb"/>
          <w:rFonts w:ascii="Times New Roman" w:hAnsi="Times New Roman" w:cs="Times New Roman"/>
        </w:rPr>
        <w:t>ić</w:t>
      </w:r>
      <w:r w:rsidRPr="00515C79">
        <w:rPr>
          <w:rStyle w:val="rynqvb"/>
          <w:rFonts w:ascii="Times New Roman" w:hAnsi="Times New Roman" w:cs="Times New Roman"/>
        </w:rPr>
        <w:t xml:space="preserve"> przyczynę </w:t>
      </w:r>
      <w:r>
        <w:rPr>
          <w:rStyle w:val="rynqvb"/>
          <w:rFonts w:ascii="Times New Roman" w:hAnsi="Times New Roman" w:cs="Times New Roman"/>
        </w:rPr>
        <w:t xml:space="preserve">niepowodzenia </w:t>
      </w:r>
      <w:r w:rsidRPr="00515C79">
        <w:rPr>
          <w:rStyle w:val="rynqvb"/>
          <w:rFonts w:ascii="Times New Roman" w:hAnsi="Times New Roman" w:cs="Times New Roman"/>
        </w:rPr>
        <w:t xml:space="preserve">(analiza przyczyn źródłowych) </w:t>
      </w:r>
    </w:p>
    <w:p w14:paraId="161F65E6" w14:textId="469D84CA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• </w:t>
      </w:r>
      <w:r w:rsidR="007F2BFC">
        <w:rPr>
          <w:rStyle w:val="rynqvb"/>
          <w:rFonts w:ascii="Times New Roman" w:hAnsi="Times New Roman" w:cs="Times New Roman"/>
        </w:rPr>
        <w:t>O</w:t>
      </w:r>
      <w:r w:rsidRPr="00515C79">
        <w:rPr>
          <w:rStyle w:val="rynqvb"/>
          <w:rFonts w:ascii="Times New Roman" w:hAnsi="Times New Roman" w:cs="Times New Roman"/>
        </w:rPr>
        <w:t>kreśl</w:t>
      </w:r>
      <w:r>
        <w:rPr>
          <w:rStyle w:val="rynqvb"/>
          <w:rFonts w:ascii="Times New Roman" w:hAnsi="Times New Roman" w:cs="Times New Roman"/>
        </w:rPr>
        <w:t>ić</w:t>
      </w:r>
      <w:r w:rsidRPr="00515C79">
        <w:rPr>
          <w:rStyle w:val="rynqvb"/>
          <w:rFonts w:ascii="Times New Roman" w:hAnsi="Times New Roman" w:cs="Times New Roman"/>
        </w:rPr>
        <w:t xml:space="preserve"> i wdroż</w:t>
      </w:r>
      <w:r>
        <w:rPr>
          <w:rStyle w:val="rynqvb"/>
          <w:rFonts w:ascii="Times New Roman" w:hAnsi="Times New Roman" w:cs="Times New Roman"/>
        </w:rPr>
        <w:t>yć</w:t>
      </w:r>
      <w:r w:rsidRPr="00515C79">
        <w:rPr>
          <w:rStyle w:val="rynqvb"/>
          <w:rFonts w:ascii="Times New Roman" w:hAnsi="Times New Roman" w:cs="Times New Roman"/>
        </w:rPr>
        <w:t xml:space="preserve"> odpowiednie działania</w:t>
      </w:r>
      <w:r>
        <w:rPr>
          <w:rStyle w:val="rynqvb"/>
          <w:rFonts w:ascii="Times New Roman" w:hAnsi="Times New Roman" w:cs="Times New Roman"/>
        </w:rPr>
        <w:t xml:space="preserve"> </w:t>
      </w:r>
      <w:r w:rsidR="009C0022">
        <w:rPr>
          <w:rStyle w:val="rynqvb"/>
          <w:rFonts w:ascii="Times New Roman" w:hAnsi="Times New Roman" w:cs="Times New Roman"/>
        </w:rPr>
        <w:t>naprawcze</w:t>
      </w:r>
      <w:r w:rsidRPr="00515C79">
        <w:rPr>
          <w:rStyle w:val="rynqvb"/>
          <w:rFonts w:ascii="Times New Roman" w:hAnsi="Times New Roman" w:cs="Times New Roman"/>
        </w:rPr>
        <w:t xml:space="preserve">, które: </w:t>
      </w:r>
    </w:p>
    <w:p w14:paraId="43EF7F6E" w14:textId="77777777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o </w:t>
      </w:r>
      <w:r>
        <w:rPr>
          <w:rStyle w:val="rynqvb"/>
          <w:rFonts w:ascii="Times New Roman" w:hAnsi="Times New Roman" w:cs="Times New Roman"/>
        </w:rPr>
        <w:t>odniosą</w:t>
      </w:r>
      <w:r w:rsidRPr="00515C79">
        <w:rPr>
          <w:rStyle w:val="rynqvb"/>
          <w:rFonts w:ascii="Times New Roman" w:hAnsi="Times New Roman" w:cs="Times New Roman"/>
        </w:rPr>
        <w:t xml:space="preserve"> się </w:t>
      </w:r>
      <w:r>
        <w:rPr>
          <w:rStyle w:val="rynqvb"/>
          <w:rFonts w:ascii="Times New Roman" w:hAnsi="Times New Roman" w:cs="Times New Roman"/>
        </w:rPr>
        <w:t xml:space="preserve">do </w:t>
      </w:r>
      <w:r w:rsidRPr="00515C79">
        <w:rPr>
          <w:rStyle w:val="rynqvb"/>
          <w:rFonts w:ascii="Times New Roman" w:hAnsi="Times New Roman" w:cs="Times New Roman"/>
        </w:rPr>
        <w:t>etap</w:t>
      </w:r>
      <w:r>
        <w:rPr>
          <w:rStyle w:val="rynqvb"/>
          <w:rFonts w:ascii="Times New Roman" w:hAnsi="Times New Roman" w:cs="Times New Roman"/>
        </w:rPr>
        <w:t>u</w:t>
      </w:r>
      <w:r w:rsidRPr="00515C79">
        <w:rPr>
          <w:rStyle w:val="rynqvb"/>
          <w:rFonts w:ascii="Times New Roman" w:hAnsi="Times New Roman" w:cs="Times New Roman"/>
        </w:rPr>
        <w:t xml:space="preserve"> produkcji, który może spowodować zanieczyszczenie </w:t>
      </w:r>
    </w:p>
    <w:p w14:paraId="49754800" w14:textId="427E0935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o zapobiegną przyszłym </w:t>
      </w:r>
      <w:r>
        <w:rPr>
          <w:rStyle w:val="rynqvb"/>
          <w:rFonts w:ascii="Times New Roman" w:hAnsi="Times New Roman" w:cs="Times New Roman"/>
        </w:rPr>
        <w:t xml:space="preserve">niepowodzeniom w ramach </w:t>
      </w:r>
      <w:r w:rsidRPr="00515C79">
        <w:rPr>
          <w:rStyle w:val="rynqvb"/>
          <w:rFonts w:ascii="Times New Roman" w:hAnsi="Times New Roman" w:cs="Times New Roman"/>
        </w:rPr>
        <w:t xml:space="preserve">PVMP </w:t>
      </w:r>
    </w:p>
    <w:p w14:paraId="554AE43F" w14:textId="74FF5EF4" w:rsidR="00515C79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• </w:t>
      </w:r>
      <w:r w:rsidR="007F2BFC">
        <w:rPr>
          <w:rStyle w:val="rynqvb"/>
          <w:rFonts w:ascii="Times New Roman" w:hAnsi="Times New Roman" w:cs="Times New Roman"/>
        </w:rPr>
        <w:t>Z</w:t>
      </w:r>
      <w:r w:rsidRPr="00515C79">
        <w:rPr>
          <w:rStyle w:val="rynqvb"/>
          <w:rFonts w:ascii="Times New Roman" w:hAnsi="Times New Roman" w:cs="Times New Roman"/>
        </w:rPr>
        <w:t>weryfik</w:t>
      </w:r>
      <w:r w:rsidR="007F2BFC">
        <w:rPr>
          <w:rStyle w:val="rynqvb"/>
          <w:rFonts w:ascii="Times New Roman" w:hAnsi="Times New Roman" w:cs="Times New Roman"/>
        </w:rPr>
        <w:t>ować</w:t>
      </w:r>
      <w:r w:rsidRPr="00515C79">
        <w:rPr>
          <w:rStyle w:val="rynqvb"/>
          <w:rFonts w:ascii="Times New Roman" w:hAnsi="Times New Roman" w:cs="Times New Roman"/>
        </w:rPr>
        <w:t xml:space="preserve"> skuteczność działań</w:t>
      </w:r>
      <w:r w:rsidR="009C0022">
        <w:rPr>
          <w:rStyle w:val="rynqvb"/>
          <w:rFonts w:ascii="Times New Roman" w:hAnsi="Times New Roman" w:cs="Times New Roman"/>
        </w:rPr>
        <w:t xml:space="preserve"> naprawczych</w:t>
      </w:r>
    </w:p>
    <w:p w14:paraId="29A93CAA" w14:textId="77777777" w:rsidR="007F2BFC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 xml:space="preserve">• Jeśli pozytywny trend się utrzymuje: </w:t>
      </w:r>
    </w:p>
    <w:p w14:paraId="22B80EBD" w14:textId="795CBCBD" w:rsidR="007F2BFC" w:rsidRDefault="00515C79" w:rsidP="00515C79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>o oce</w:t>
      </w:r>
      <w:r w:rsidR="007F2BFC">
        <w:rPr>
          <w:rStyle w:val="rynqvb"/>
          <w:rFonts w:ascii="Times New Roman" w:hAnsi="Times New Roman" w:cs="Times New Roman"/>
        </w:rPr>
        <w:t>nić</w:t>
      </w:r>
      <w:r w:rsidRPr="00515C79">
        <w:rPr>
          <w:rStyle w:val="rynqvb"/>
          <w:rFonts w:ascii="Times New Roman" w:hAnsi="Times New Roman" w:cs="Times New Roman"/>
        </w:rPr>
        <w:t xml:space="preserve">, dlaczego poprzednie działania </w:t>
      </w:r>
      <w:r w:rsidR="009C0022">
        <w:rPr>
          <w:rStyle w:val="rynqvb"/>
          <w:rFonts w:ascii="Times New Roman" w:hAnsi="Times New Roman" w:cs="Times New Roman"/>
        </w:rPr>
        <w:t xml:space="preserve">naprawcze </w:t>
      </w:r>
      <w:r w:rsidRPr="00515C79">
        <w:rPr>
          <w:rStyle w:val="rynqvb"/>
          <w:rFonts w:ascii="Times New Roman" w:hAnsi="Times New Roman" w:cs="Times New Roman"/>
        </w:rPr>
        <w:t xml:space="preserve">były nieskuteczne </w:t>
      </w:r>
    </w:p>
    <w:p w14:paraId="4E7BF149" w14:textId="4679FF29" w:rsidR="00515C79" w:rsidRDefault="00515C79" w:rsidP="00642DDD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515C79">
        <w:rPr>
          <w:rStyle w:val="rynqvb"/>
          <w:rFonts w:ascii="Times New Roman" w:hAnsi="Times New Roman" w:cs="Times New Roman"/>
        </w:rPr>
        <w:t>o przeprowad</w:t>
      </w:r>
      <w:r w:rsidR="007F2BFC">
        <w:rPr>
          <w:rStyle w:val="rynqvb"/>
          <w:rFonts w:ascii="Times New Roman" w:hAnsi="Times New Roman" w:cs="Times New Roman"/>
        </w:rPr>
        <w:t>zić</w:t>
      </w:r>
      <w:r w:rsidRPr="00515C79">
        <w:rPr>
          <w:rStyle w:val="rynqvb"/>
          <w:rFonts w:ascii="Times New Roman" w:hAnsi="Times New Roman" w:cs="Times New Roman"/>
        </w:rPr>
        <w:t xml:space="preserve"> systematyczny przegląd swojego PCP</w:t>
      </w:r>
    </w:p>
    <w:p w14:paraId="2FA181B8" w14:textId="77777777" w:rsidR="00642DDD" w:rsidRPr="00642DDD" w:rsidRDefault="00642DDD" w:rsidP="0064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0"/>
          <w:szCs w:val="10"/>
          <w:lang w:eastAsia="pl-PL"/>
          <w14:ligatures w14:val="none"/>
        </w:rPr>
      </w:pPr>
    </w:p>
    <w:p w14:paraId="463D44F3" w14:textId="6991D98B" w:rsidR="00B5438C" w:rsidRDefault="00B5438C" w:rsidP="00642DD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B5438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11.</w:t>
      </w:r>
      <w:r w:rsidR="00E364C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Dokumentacja</w:t>
      </w:r>
    </w:p>
    <w:p w14:paraId="3AD4AD57" w14:textId="77777777" w:rsidR="00592965" w:rsidRPr="00710BC7" w:rsidRDefault="00592965" w:rsidP="00592965">
      <w:pPr>
        <w:shd w:val="clear" w:color="auto" w:fill="FFFFFF"/>
        <w:tabs>
          <w:tab w:val="num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10BC7">
        <w:rPr>
          <w:rFonts w:ascii="Times New Roman" w:hAnsi="Times New Roman"/>
        </w:rPr>
        <w:t>Systematyczne prowadzenie dokumentacji w PCP upraszcza jej wyszukiwanie w razie potrzeby. Dokumentacja stanowi dowód na to, że PCP jest wdrażany i działa skutecznie.</w:t>
      </w:r>
    </w:p>
    <w:p w14:paraId="0C0AA79E" w14:textId="77777777" w:rsidR="00592965" w:rsidRPr="00710BC7" w:rsidRDefault="00592965" w:rsidP="00592965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  <w:tab w:val="left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10BC7">
        <w:rPr>
          <w:rFonts w:ascii="Times New Roman" w:hAnsi="Times New Roman"/>
        </w:rPr>
        <w:t xml:space="preserve">Przechowuj dokumenty wszystkich wyników </w:t>
      </w:r>
      <w:r>
        <w:rPr>
          <w:rFonts w:ascii="Times New Roman" w:hAnsi="Times New Roman"/>
        </w:rPr>
        <w:t>badań</w:t>
      </w:r>
    </w:p>
    <w:p w14:paraId="5948FCF1" w14:textId="77777777" w:rsidR="0063207D" w:rsidRPr="0063207D" w:rsidRDefault="0063207D" w:rsidP="00B36073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3207D">
        <w:rPr>
          <w:rStyle w:val="rynqvb"/>
          <w:rFonts w:ascii="Times New Roman" w:hAnsi="Times New Roman" w:cs="Times New Roman"/>
        </w:rPr>
        <w:t xml:space="preserve">• Prowadź oddzielny dziennik PVMP dla każdego gatunku drobiu </w:t>
      </w:r>
    </w:p>
    <w:p w14:paraId="682DC62A" w14:textId="1C6BD9C3" w:rsidR="0063207D" w:rsidRPr="0063207D" w:rsidRDefault="0063207D" w:rsidP="00B36073">
      <w:pPr>
        <w:shd w:val="clear" w:color="auto" w:fill="FFFFFF"/>
        <w:spacing w:after="0" w:line="240" w:lineRule="auto"/>
        <w:jc w:val="both"/>
        <w:rPr>
          <w:rStyle w:val="rynqvb"/>
          <w:rFonts w:ascii="Times New Roman" w:hAnsi="Times New Roman" w:cs="Times New Roman"/>
        </w:rPr>
      </w:pPr>
      <w:r w:rsidRPr="0063207D">
        <w:rPr>
          <w:rStyle w:val="rynqvb"/>
          <w:rFonts w:ascii="Times New Roman" w:hAnsi="Times New Roman" w:cs="Times New Roman"/>
        </w:rPr>
        <w:t xml:space="preserve">• Przechowuj </w:t>
      </w:r>
      <w:r w:rsidR="00592965">
        <w:rPr>
          <w:rStyle w:val="rynqvb"/>
          <w:rFonts w:ascii="Times New Roman" w:hAnsi="Times New Roman" w:cs="Times New Roman"/>
        </w:rPr>
        <w:t xml:space="preserve">dokumenty </w:t>
      </w:r>
      <w:r w:rsidRPr="0063207D">
        <w:rPr>
          <w:rStyle w:val="rynqvb"/>
          <w:rFonts w:ascii="Times New Roman" w:hAnsi="Times New Roman" w:cs="Times New Roman"/>
        </w:rPr>
        <w:t xml:space="preserve">przez 24 miesiące </w:t>
      </w:r>
    </w:p>
    <w:p w14:paraId="4DCAD326" w14:textId="27B9F7D0" w:rsidR="00B5438C" w:rsidRPr="0063207D" w:rsidRDefault="0063207D" w:rsidP="0063207D">
      <w:pPr>
        <w:shd w:val="clear" w:color="auto" w:fill="FFFFFF"/>
        <w:spacing w:after="173" w:line="240" w:lineRule="auto"/>
        <w:jc w:val="both"/>
        <w:rPr>
          <w:rFonts w:ascii="Times New Roman" w:hAnsi="Times New Roman" w:cs="Times New Roman"/>
        </w:rPr>
      </w:pPr>
      <w:r w:rsidRPr="0063207D">
        <w:rPr>
          <w:rStyle w:val="rynqvb"/>
          <w:rFonts w:ascii="Times New Roman" w:hAnsi="Times New Roman" w:cs="Times New Roman"/>
          <w:b/>
          <w:bCs/>
        </w:rPr>
        <w:t>Uwaga:</w:t>
      </w:r>
      <w:r w:rsidRPr="0063207D">
        <w:rPr>
          <w:rStyle w:val="rynqvb"/>
          <w:rFonts w:ascii="Times New Roman" w:hAnsi="Times New Roman" w:cs="Times New Roman"/>
        </w:rPr>
        <w:t xml:space="preserve"> na podstawie międzynarodowych umów handlowych, </w:t>
      </w:r>
      <w:r w:rsidR="00592965">
        <w:rPr>
          <w:rStyle w:val="rynqvb"/>
          <w:rFonts w:ascii="Times New Roman" w:hAnsi="Times New Roman" w:cs="Times New Roman"/>
        </w:rPr>
        <w:t xml:space="preserve">służby </w:t>
      </w:r>
      <w:r w:rsidRPr="0063207D">
        <w:rPr>
          <w:rStyle w:val="rynqvb"/>
          <w:rFonts w:ascii="Times New Roman" w:hAnsi="Times New Roman" w:cs="Times New Roman"/>
        </w:rPr>
        <w:t xml:space="preserve">CFIA </w:t>
      </w:r>
      <w:r w:rsidR="00592965">
        <w:rPr>
          <w:rStyle w:val="rynqvb"/>
          <w:rFonts w:ascii="Times New Roman" w:hAnsi="Times New Roman" w:cs="Times New Roman"/>
        </w:rPr>
        <w:t xml:space="preserve">mogą być zmuszone do </w:t>
      </w:r>
      <w:r w:rsidRPr="0063207D">
        <w:rPr>
          <w:rStyle w:val="rynqvb"/>
          <w:rFonts w:ascii="Times New Roman" w:hAnsi="Times New Roman" w:cs="Times New Roman"/>
        </w:rPr>
        <w:t>informowa</w:t>
      </w:r>
      <w:r w:rsidR="00592965">
        <w:rPr>
          <w:rStyle w:val="rynqvb"/>
          <w:rFonts w:ascii="Times New Roman" w:hAnsi="Times New Roman" w:cs="Times New Roman"/>
        </w:rPr>
        <w:t>nia</w:t>
      </w:r>
      <w:r w:rsidRPr="0063207D">
        <w:rPr>
          <w:rStyle w:val="rynqvb"/>
          <w:rFonts w:ascii="Times New Roman" w:hAnsi="Times New Roman" w:cs="Times New Roman"/>
        </w:rPr>
        <w:t xml:space="preserve"> zagranicznych partnerów handlowych o wynikach badań PVMP i trendach.</w:t>
      </w:r>
    </w:p>
    <w:sectPr w:rsidR="00B5438C" w:rsidRPr="0063207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157E8" w14:textId="77777777" w:rsidR="00744874" w:rsidRDefault="00744874" w:rsidP="00EF61F7">
      <w:pPr>
        <w:spacing w:after="0" w:line="240" w:lineRule="auto"/>
      </w:pPr>
      <w:r>
        <w:separator/>
      </w:r>
    </w:p>
  </w:endnote>
  <w:endnote w:type="continuationSeparator" w:id="0">
    <w:p w14:paraId="07A507EF" w14:textId="77777777" w:rsidR="00744874" w:rsidRDefault="00744874" w:rsidP="00EF6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7345254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99BA1E5" w14:textId="72652A1F" w:rsidR="00EF61F7" w:rsidRDefault="00EF61F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4000FB6" w14:textId="77777777" w:rsidR="00EF61F7" w:rsidRDefault="00EF61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3E348" w14:textId="77777777" w:rsidR="00744874" w:rsidRDefault="00744874" w:rsidP="00EF61F7">
      <w:pPr>
        <w:spacing w:after="0" w:line="240" w:lineRule="auto"/>
      </w:pPr>
      <w:r>
        <w:separator/>
      </w:r>
    </w:p>
  </w:footnote>
  <w:footnote w:type="continuationSeparator" w:id="0">
    <w:p w14:paraId="7FAA51E6" w14:textId="77777777" w:rsidR="00744874" w:rsidRDefault="00744874" w:rsidP="00EF6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0699B"/>
    <w:multiLevelType w:val="multilevel"/>
    <w:tmpl w:val="4EE2A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8C1E6C"/>
    <w:multiLevelType w:val="multilevel"/>
    <w:tmpl w:val="8492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B451DA"/>
    <w:multiLevelType w:val="multilevel"/>
    <w:tmpl w:val="C7B0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5A7052"/>
    <w:multiLevelType w:val="multilevel"/>
    <w:tmpl w:val="B62A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1B56CB"/>
    <w:multiLevelType w:val="multilevel"/>
    <w:tmpl w:val="E75A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9E557F"/>
    <w:multiLevelType w:val="multilevel"/>
    <w:tmpl w:val="8164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135151"/>
    <w:multiLevelType w:val="multilevel"/>
    <w:tmpl w:val="AD18E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677B87"/>
    <w:multiLevelType w:val="multilevel"/>
    <w:tmpl w:val="7F6E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B8362F"/>
    <w:multiLevelType w:val="multilevel"/>
    <w:tmpl w:val="C21C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814310"/>
    <w:multiLevelType w:val="multilevel"/>
    <w:tmpl w:val="F5E6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C35AE1"/>
    <w:multiLevelType w:val="multilevel"/>
    <w:tmpl w:val="42229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3393877">
    <w:abstractNumId w:val="4"/>
  </w:num>
  <w:num w:numId="2" w16cid:durableId="615336227">
    <w:abstractNumId w:val="0"/>
  </w:num>
  <w:num w:numId="3" w16cid:durableId="506477769">
    <w:abstractNumId w:val="9"/>
  </w:num>
  <w:num w:numId="4" w16cid:durableId="1529836747">
    <w:abstractNumId w:val="2"/>
  </w:num>
  <w:num w:numId="5" w16cid:durableId="1412313791">
    <w:abstractNumId w:val="8"/>
  </w:num>
  <w:num w:numId="6" w16cid:durableId="780224923">
    <w:abstractNumId w:val="7"/>
  </w:num>
  <w:num w:numId="7" w16cid:durableId="1285423406">
    <w:abstractNumId w:val="1"/>
  </w:num>
  <w:num w:numId="8" w16cid:durableId="81073105">
    <w:abstractNumId w:val="3"/>
  </w:num>
  <w:num w:numId="9" w16cid:durableId="1825315767">
    <w:abstractNumId w:val="10"/>
  </w:num>
  <w:num w:numId="10" w16cid:durableId="396124543">
    <w:abstractNumId w:val="5"/>
  </w:num>
  <w:num w:numId="11" w16cid:durableId="328140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CFA"/>
    <w:rsid w:val="000415AF"/>
    <w:rsid w:val="000543D8"/>
    <w:rsid w:val="000932E4"/>
    <w:rsid w:val="000A5460"/>
    <w:rsid w:val="000D2873"/>
    <w:rsid w:val="000F285A"/>
    <w:rsid w:val="000F2C50"/>
    <w:rsid w:val="00145420"/>
    <w:rsid w:val="00172672"/>
    <w:rsid w:val="001A083C"/>
    <w:rsid w:val="001B267D"/>
    <w:rsid w:val="001D64F9"/>
    <w:rsid w:val="0020716A"/>
    <w:rsid w:val="00211DEF"/>
    <w:rsid w:val="00230D7B"/>
    <w:rsid w:val="00232C70"/>
    <w:rsid w:val="00236613"/>
    <w:rsid w:val="002820D4"/>
    <w:rsid w:val="002A2D27"/>
    <w:rsid w:val="002C156C"/>
    <w:rsid w:val="003155CD"/>
    <w:rsid w:val="003202DA"/>
    <w:rsid w:val="003807A5"/>
    <w:rsid w:val="003A734D"/>
    <w:rsid w:val="003C0D50"/>
    <w:rsid w:val="003C4257"/>
    <w:rsid w:val="003D34B8"/>
    <w:rsid w:val="003E6D01"/>
    <w:rsid w:val="004706E4"/>
    <w:rsid w:val="0047731D"/>
    <w:rsid w:val="00483C88"/>
    <w:rsid w:val="005141F9"/>
    <w:rsid w:val="00515C79"/>
    <w:rsid w:val="00562869"/>
    <w:rsid w:val="00592096"/>
    <w:rsid w:val="00592965"/>
    <w:rsid w:val="00597AF2"/>
    <w:rsid w:val="005A58AD"/>
    <w:rsid w:val="005C0F75"/>
    <w:rsid w:val="00604594"/>
    <w:rsid w:val="0061519A"/>
    <w:rsid w:val="00626DF4"/>
    <w:rsid w:val="0063207D"/>
    <w:rsid w:val="00642DDD"/>
    <w:rsid w:val="00664807"/>
    <w:rsid w:val="00686E12"/>
    <w:rsid w:val="006B2775"/>
    <w:rsid w:val="006C6F70"/>
    <w:rsid w:val="00705AEE"/>
    <w:rsid w:val="007337A4"/>
    <w:rsid w:val="00744874"/>
    <w:rsid w:val="00783920"/>
    <w:rsid w:val="007A71D5"/>
    <w:rsid w:val="007E1281"/>
    <w:rsid w:val="007F2BFC"/>
    <w:rsid w:val="00824858"/>
    <w:rsid w:val="00881B1D"/>
    <w:rsid w:val="00883A5D"/>
    <w:rsid w:val="0088531F"/>
    <w:rsid w:val="00887C12"/>
    <w:rsid w:val="00896FC2"/>
    <w:rsid w:val="008A1A29"/>
    <w:rsid w:val="008A48A4"/>
    <w:rsid w:val="008C1ADE"/>
    <w:rsid w:val="008E4A3A"/>
    <w:rsid w:val="008F502E"/>
    <w:rsid w:val="00911E3B"/>
    <w:rsid w:val="00924D3B"/>
    <w:rsid w:val="00971477"/>
    <w:rsid w:val="00990878"/>
    <w:rsid w:val="009C0022"/>
    <w:rsid w:val="009E6739"/>
    <w:rsid w:val="009F635A"/>
    <w:rsid w:val="00A179A9"/>
    <w:rsid w:val="00A82C26"/>
    <w:rsid w:val="00A91CFA"/>
    <w:rsid w:val="00AC7634"/>
    <w:rsid w:val="00B36073"/>
    <w:rsid w:val="00B42908"/>
    <w:rsid w:val="00B5438C"/>
    <w:rsid w:val="00B81631"/>
    <w:rsid w:val="00BE1B56"/>
    <w:rsid w:val="00C11A29"/>
    <w:rsid w:val="00C2780B"/>
    <w:rsid w:val="00C90173"/>
    <w:rsid w:val="00CA1AF2"/>
    <w:rsid w:val="00CB0357"/>
    <w:rsid w:val="00CD2C43"/>
    <w:rsid w:val="00CE1D3C"/>
    <w:rsid w:val="00CF0B71"/>
    <w:rsid w:val="00D140B1"/>
    <w:rsid w:val="00D2177E"/>
    <w:rsid w:val="00D229C6"/>
    <w:rsid w:val="00D268EB"/>
    <w:rsid w:val="00D47660"/>
    <w:rsid w:val="00D56A34"/>
    <w:rsid w:val="00D6293D"/>
    <w:rsid w:val="00D6457D"/>
    <w:rsid w:val="00DD388E"/>
    <w:rsid w:val="00DD4B5A"/>
    <w:rsid w:val="00DE4A0B"/>
    <w:rsid w:val="00E07138"/>
    <w:rsid w:val="00E13C1B"/>
    <w:rsid w:val="00E35D38"/>
    <w:rsid w:val="00E364C1"/>
    <w:rsid w:val="00E41353"/>
    <w:rsid w:val="00E55AF9"/>
    <w:rsid w:val="00E64C09"/>
    <w:rsid w:val="00E97061"/>
    <w:rsid w:val="00E9793D"/>
    <w:rsid w:val="00EC2AFD"/>
    <w:rsid w:val="00EF61F7"/>
    <w:rsid w:val="00F02145"/>
    <w:rsid w:val="00F047B2"/>
    <w:rsid w:val="00F276F1"/>
    <w:rsid w:val="00F36351"/>
    <w:rsid w:val="00F5142E"/>
    <w:rsid w:val="00F700CB"/>
    <w:rsid w:val="00F7333E"/>
    <w:rsid w:val="00F83B5D"/>
    <w:rsid w:val="00F86F97"/>
    <w:rsid w:val="00FA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9BCCF"/>
  <w15:chartTrackingRefBased/>
  <w15:docId w15:val="{F1023711-6E84-4420-83DC-524EEC85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1C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1C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1CF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1C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1CF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1C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1C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1C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1C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1CF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1C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1CF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1CFA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1CFA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1C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1C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1C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1C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1C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1C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1C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1C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1C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1C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1C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1CFA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1CF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1CFA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1CFA"/>
    <w:rPr>
      <w:b/>
      <w:bCs/>
      <w:smallCaps/>
      <w:color w:val="2E74B5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F047B2"/>
    <w:rPr>
      <w:b/>
      <w:bCs/>
    </w:rPr>
  </w:style>
  <w:style w:type="table" w:styleId="Tabela-Siatka">
    <w:name w:val="Table Grid"/>
    <w:basedOn w:val="Standardowy"/>
    <w:uiPriority w:val="39"/>
    <w:rsid w:val="00F04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232C7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F61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1F7"/>
  </w:style>
  <w:style w:type="paragraph" w:styleId="Stopka">
    <w:name w:val="footer"/>
    <w:basedOn w:val="Normalny"/>
    <w:link w:val="StopkaZnak"/>
    <w:uiPriority w:val="99"/>
    <w:unhideWhenUsed/>
    <w:rsid w:val="00EF61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61F7"/>
  </w:style>
  <w:style w:type="character" w:customStyle="1" w:styleId="rynqvb">
    <w:name w:val="rynqvb"/>
    <w:basedOn w:val="Domylnaczcionkaakapitu"/>
    <w:rsid w:val="00AC7634"/>
  </w:style>
  <w:style w:type="character" w:customStyle="1" w:styleId="hwtze">
    <w:name w:val="hwtze"/>
    <w:basedOn w:val="Domylnaczcionkaakapitu"/>
    <w:rsid w:val="00477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4623">
          <w:marLeft w:val="0"/>
          <w:marRight w:val="0"/>
          <w:marTop w:val="0"/>
          <w:marBottom w:val="225"/>
          <w:divBdr>
            <w:top w:val="single" w:sz="6" w:space="7" w:color="CCCCCC"/>
            <w:left w:val="single" w:sz="6" w:space="7" w:color="CCCCCC"/>
            <w:bottom w:val="single" w:sz="6" w:space="7" w:color="CCCCCC"/>
            <w:right w:val="single" w:sz="6" w:space="7" w:color="CCCCCC"/>
          </w:divBdr>
        </w:div>
      </w:divsChild>
    </w:div>
    <w:div w:id="327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0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57747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7" w:color="CCCCCC"/>
                        <w:left w:val="single" w:sz="6" w:space="7" w:color="CCCCCC"/>
                        <w:bottom w:val="single" w:sz="6" w:space="7" w:color="CCCCCC"/>
                        <w:right w:val="single" w:sz="6" w:space="7" w:color="CCCCCC"/>
                      </w:divBdr>
                    </w:div>
                    <w:div w:id="106865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940475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7" w:color="CCCCCC"/>
                        <w:left w:val="single" w:sz="6" w:space="7" w:color="CCCCCC"/>
                        <w:bottom w:val="single" w:sz="6" w:space="7" w:color="CCCCCC"/>
                        <w:right w:val="single" w:sz="6" w:space="7" w:color="CCCCCC"/>
                      </w:divBdr>
                    </w:div>
                    <w:div w:id="2104451948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7" w:color="CCCCCC"/>
                        <w:left w:val="single" w:sz="6" w:space="7" w:color="CCCCCC"/>
                        <w:bottom w:val="single" w:sz="6" w:space="7" w:color="CCCCCC"/>
                        <w:right w:val="single" w:sz="6" w:space="7" w:color="CCCCCC"/>
                      </w:divBdr>
                    </w:div>
                    <w:div w:id="1560021352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7" w:color="CCCCCC"/>
                        <w:left w:val="single" w:sz="6" w:space="7" w:color="CCCCCC"/>
                        <w:bottom w:val="single" w:sz="6" w:space="7" w:color="CCCCCC"/>
                        <w:right w:val="single" w:sz="6" w:space="7" w:color="CCCCCC"/>
                      </w:divBdr>
                    </w:div>
                    <w:div w:id="178017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1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spection.canada.ca/en/food-guidance-commodity/generic-e-coli-raw-poult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6</Pages>
  <Words>2527</Words>
  <Characters>15164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Piotrowska</dc:creator>
  <cp:keywords/>
  <dc:description/>
  <cp:lastModifiedBy>Ewa Piotrowska</cp:lastModifiedBy>
  <cp:revision>62</cp:revision>
  <dcterms:created xsi:type="dcterms:W3CDTF">2024-12-05T12:35:00Z</dcterms:created>
  <dcterms:modified xsi:type="dcterms:W3CDTF">2024-12-23T11:32:00Z</dcterms:modified>
</cp:coreProperties>
</file>